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3BF00" w14:textId="77777777" w:rsidR="009B4422" w:rsidRDefault="009B4422">
      <w:pPr>
        <w:pStyle w:val="BodyText"/>
        <w:spacing w:before="4"/>
        <w:rPr>
          <w:rFonts w:ascii="Times New Roman"/>
          <w:sz w:val="23"/>
        </w:r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05"/>
        <w:gridCol w:w="7853"/>
      </w:tblGrid>
      <w:tr w:rsidR="009B4422" w14:paraId="0B1B087A" w14:textId="77777777">
        <w:trPr>
          <w:trHeight w:hRule="exact" w:val="868"/>
        </w:trPr>
        <w:tc>
          <w:tcPr>
            <w:tcW w:w="10258" w:type="dxa"/>
            <w:gridSpan w:val="2"/>
          </w:tcPr>
          <w:p w14:paraId="55431F77" w14:textId="77777777" w:rsidR="009B4422" w:rsidRDefault="006E4A63">
            <w:pPr>
              <w:pStyle w:val="TableParagraph"/>
              <w:spacing w:line="625" w:lineRule="exact"/>
              <w:ind w:left="200"/>
              <w:rPr>
                <w:b/>
                <w:sz w:val="56"/>
              </w:rPr>
            </w:pPr>
            <w:bookmarkStart w:id="0" w:name="Frequently_Asked_Questions_"/>
            <w:bookmarkEnd w:id="0"/>
            <w:r>
              <w:rPr>
                <w:b/>
                <w:color w:val="0070C0"/>
                <w:sz w:val="56"/>
              </w:rPr>
              <w:t>Frequently Asked Questions</w:t>
            </w:r>
          </w:p>
        </w:tc>
      </w:tr>
      <w:tr w:rsidR="009B4422" w14:paraId="71FF209D" w14:textId="77777777" w:rsidTr="00826B7C">
        <w:trPr>
          <w:trHeight w:hRule="exact" w:val="4628"/>
        </w:trPr>
        <w:tc>
          <w:tcPr>
            <w:tcW w:w="2405" w:type="dxa"/>
          </w:tcPr>
          <w:p w14:paraId="2720E78B" w14:textId="77777777" w:rsidR="009B4422" w:rsidRDefault="009B4422">
            <w:pPr>
              <w:pStyle w:val="TableParagraph"/>
              <w:spacing w:before="9"/>
              <w:ind w:left="0"/>
              <w:rPr>
                <w:rFonts w:ascii="Times New Roman"/>
                <w:sz w:val="32"/>
              </w:rPr>
            </w:pPr>
          </w:p>
          <w:p w14:paraId="345F9451" w14:textId="77777777" w:rsidR="009B4422" w:rsidRDefault="006E4A63" w:rsidP="008C45E4">
            <w:pPr>
              <w:pStyle w:val="TableParagraph"/>
              <w:spacing w:line="228" w:lineRule="auto"/>
              <w:ind w:left="200" w:right="300"/>
              <w:rPr>
                <w:b/>
                <w:sz w:val="18"/>
              </w:rPr>
            </w:pPr>
            <w:r>
              <w:rPr>
                <w:b/>
              </w:rPr>
              <w:t>E</w:t>
            </w:r>
            <w:r>
              <w:rPr>
                <w:b/>
                <w:sz w:val="18"/>
              </w:rPr>
              <w:t xml:space="preserve">VERYTHING </w:t>
            </w:r>
            <w:r>
              <w:rPr>
                <w:b/>
              </w:rPr>
              <w:t>D</w:t>
            </w:r>
            <w:r>
              <w:rPr>
                <w:b/>
                <w:sz w:val="18"/>
              </w:rPr>
              <w:t>I</w:t>
            </w:r>
            <w:r>
              <w:rPr>
                <w:b/>
              </w:rPr>
              <w:t>SC</w:t>
            </w:r>
            <w:r w:rsidR="008C45E4">
              <w:rPr>
                <w:b/>
                <w:position w:val="10"/>
                <w:sz w:val="14"/>
              </w:rPr>
              <w:t>®</w:t>
            </w:r>
            <w:r>
              <w:rPr>
                <w:b/>
              </w:rPr>
              <w:t xml:space="preserve"> </w:t>
            </w:r>
            <w:r w:rsidR="008C45E4" w:rsidRPr="008C45E4">
              <w:rPr>
                <w:b/>
                <w:smallCaps/>
              </w:rPr>
              <w:t>Productive Conflict</w:t>
            </w:r>
            <w:r>
              <w:rPr>
                <w:b/>
                <w:position w:val="10"/>
                <w:sz w:val="14"/>
              </w:rPr>
              <w:t xml:space="preserve"> </w:t>
            </w:r>
            <w:r>
              <w:rPr>
                <w:b/>
              </w:rPr>
              <w:t>C</w:t>
            </w:r>
            <w:r>
              <w:rPr>
                <w:b/>
                <w:sz w:val="18"/>
              </w:rPr>
              <w:t>ONCEPTS</w:t>
            </w:r>
          </w:p>
        </w:tc>
        <w:tc>
          <w:tcPr>
            <w:tcW w:w="7853" w:type="dxa"/>
          </w:tcPr>
          <w:p w14:paraId="51C9B294" w14:textId="0F99A2FF" w:rsidR="009B4422" w:rsidRDefault="006E4A63">
            <w:pPr>
              <w:pStyle w:val="TableParagraph"/>
              <w:numPr>
                <w:ilvl w:val="0"/>
                <w:numId w:val="2"/>
              </w:numPr>
              <w:tabs>
                <w:tab w:val="left" w:pos="594"/>
              </w:tabs>
              <w:spacing w:before="239"/>
            </w:pPr>
            <w:r>
              <w:t xml:space="preserve">How does </w:t>
            </w:r>
            <w:r w:rsidRPr="002F33C6">
              <w:rPr>
                <w:i/>
              </w:rPr>
              <w:t>Everything DiSC</w:t>
            </w:r>
            <w:r w:rsidR="002F33C6" w:rsidRPr="002F33C6">
              <w:rPr>
                <w:i/>
                <w:vertAlign w:val="superscript"/>
              </w:rPr>
              <w:t>®</w:t>
            </w:r>
            <w:r w:rsidRPr="002F33C6">
              <w:rPr>
                <w:i/>
              </w:rPr>
              <w:t xml:space="preserve"> </w:t>
            </w:r>
            <w:r w:rsidR="008C45E4" w:rsidRPr="002F33C6">
              <w:rPr>
                <w:i/>
              </w:rPr>
              <w:t>Productive Conflict</w:t>
            </w:r>
            <w:r>
              <w:t xml:space="preserve"> </w:t>
            </w:r>
            <w:r w:rsidR="00DD2611">
              <w:t>help people and groups address conflict?</w:t>
            </w:r>
          </w:p>
          <w:p w14:paraId="41D4B8B9" w14:textId="77777777" w:rsidR="009B4422" w:rsidRDefault="008C45E4">
            <w:pPr>
              <w:pStyle w:val="TableParagraph"/>
              <w:numPr>
                <w:ilvl w:val="0"/>
                <w:numId w:val="2"/>
              </w:numPr>
              <w:tabs>
                <w:tab w:val="left" w:pos="595"/>
              </w:tabs>
              <w:spacing w:before="251"/>
            </w:pPr>
            <w:r>
              <w:t xml:space="preserve">Is the </w:t>
            </w:r>
            <w:r w:rsidRPr="002F33C6">
              <w:rPr>
                <w:i/>
              </w:rPr>
              <w:t>Everything DiSC Productive Conflict</w:t>
            </w:r>
            <w:r w:rsidR="006E4A63">
              <w:t xml:space="preserve"> assessment valid and</w:t>
            </w:r>
            <w:r w:rsidR="006E4A63">
              <w:rPr>
                <w:spacing w:val="-23"/>
              </w:rPr>
              <w:t xml:space="preserve"> </w:t>
            </w:r>
            <w:r w:rsidR="006E4A63">
              <w:t>reliable?</w:t>
            </w:r>
          </w:p>
          <w:p w14:paraId="18BF6CB2" w14:textId="57326614" w:rsidR="009B4422" w:rsidRDefault="006E4A63">
            <w:pPr>
              <w:pStyle w:val="TableParagraph"/>
              <w:numPr>
                <w:ilvl w:val="0"/>
                <w:numId w:val="2"/>
              </w:numPr>
              <w:tabs>
                <w:tab w:val="left" w:pos="595"/>
              </w:tabs>
              <w:spacing w:before="229"/>
            </w:pPr>
            <w:r>
              <w:t xml:space="preserve">How did you determine the </w:t>
            </w:r>
            <w:r w:rsidR="008C45E4" w:rsidRPr="002F33C6">
              <w:rPr>
                <w:i/>
              </w:rPr>
              <w:t>Productive Conflict</w:t>
            </w:r>
            <w:r>
              <w:rPr>
                <w:spacing w:val="-17"/>
              </w:rPr>
              <w:t xml:space="preserve"> </w:t>
            </w:r>
            <w:r w:rsidR="002F33C6">
              <w:rPr>
                <w:spacing w:val="-17"/>
              </w:rPr>
              <w:t>p</w:t>
            </w:r>
            <w:r>
              <w:t>riorities?</w:t>
            </w:r>
          </w:p>
          <w:p w14:paraId="4382F57E" w14:textId="0B927D30" w:rsidR="00826B7C" w:rsidRDefault="00826B7C">
            <w:pPr>
              <w:pStyle w:val="TableParagraph"/>
              <w:numPr>
                <w:ilvl w:val="0"/>
                <w:numId w:val="2"/>
              </w:numPr>
              <w:tabs>
                <w:tab w:val="left" w:pos="595"/>
              </w:tabs>
              <w:spacing w:before="229"/>
            </w:pPr>
            <w:r>
              <w:t>Will my DiSC</w:t>
            </w:r>
            <w:r w:rsidRPr="00826B7C">
              <w:rPr>
                <w:vertAlign w:val="superscript"/>
              </w:rPr>
              <w:t>®</w:t>
            </w:r>
            <w:r>
              <w:t xml:space="preserve"> style be different in </w:t>
            </w:r>
            <w:r w:rsidRPr="00826B7C">
              <w:rPr>
                <w:i/>
              </w:rPr>
              <w:t>Productive Conflict</w:t>
            </w:r>
            <w:r>
              <w:t xml:space="preserve"> than it is in </w:t>
            </w:r>
            <w:r w:rsidRPr="00826B7C">
              <w:rPr>
                <w:i/>
              </w:rPr>
              <w:t>Workplace</w:t>
            </w:r>
            <w:r>
              <w:t xml:space="preserve"> or other Everything DiSC</w:t>
            </w:r>
            <w:r>
              <w:rPr>
                <w:position w:val="10"/>
                <w:sz w:val="14"/>
              </w:rPr>
              <w:t>®</w:t>
            </w:r>
            <w:r>
              <w:t xml:space="preserve"> applications?</w:t>
            </w:r>
          </w:p>
          <w:p w14:paraId="02B9BA31" w14:textId="77777777" w:rsidR="009B4422" w:rsidRDefault="006E4A63">
            <w:pPr>
              <w:pStyle w:val="TableParagraph"/>
              <w:numPr>
                <w:ilvl w:val="0"/>
                <w:numId w:val="2"/>
              </w:numPr>
              <w:tabs>
                <w:tab w:val="left" w:pos="595"/>
              </w:tabs>
              <w:spacing w:before="227"/>
              <w:ind w:right="198"/>
            </w:pPr>
            <w:r>
              <w:t>Why does some of my feedback seem to contradict what I know about my DiSC</w:t>
            </w:r>
            <w:r>
              <w:rPr>
                <w:spacing w:val="-7"/>
              </w:rPr>
              <w:t xml:space="preserve"> </w:t>
            </w:r>
            <w:r>
              <w:t>style?</w:t>
            </w:r>
          </w:p>
          <w:p w14:paraId="2A288EE4" w14:textId="77777777" w:rsidR="009B4422" w:rsidRDefault="009B4422">
            <w:pPr>
              <w:pStyle w:val="TableParagraph"/>
              <w:spacing w:before="7"/>
              <w:ind w:left="0"/>
              <w:rPr>
                <w:rFonts w:ascii="Times New Roman"/>
                <w:sz w:val="21"/>
              </w:rPr>
            </w:pPr>
          </w:p>
          <w:p w14:paraId="70FE974C" w14:textId="77777777" w:rsidR="009B4422" w:rsidRDefault="006E4A63" w:rsidP="008C45E4">
            <w:pPr>
              <w:pStyle w:val="TableParagraph"/>
              <w:numPr>
                <w:ilvl w:val="0"/>
                <w:numId w:val="2"/>
              </w:numPr>
              <w:tabs>
                <w:tab w:val="left" w:pos="595"/>
              </w:tabs>
              <w:spacing w:line="252" w:lineRule="exact"/>
              <w:ind w:right="456"/>
            </w:pPr>
            <w:r>
              <w:t xml:space="preserve">How can I get a deeper understanding of the background and concepts related to </w:t>
            </w:r>
            <w:r w:rsidRPr="002F33C6">
              <w:rPr>
                <w:i/>
              </w:rPr>
              <w:t>Everything DiSC</w:t>
            </w:r>
            <w:r w:rsidRPr="002F33C6">
              <w:rPr>
                <w:i/>
                <w:spacing w:val="-10"/>
              </w:rPr>
              <w:t xml:space="preserve"> </w:t>
            </w:r>
            <w:r w:rsidR="008C45E4" w:rsidRPr="002F33C6">
              <w:rPr>
                <w:i/>
                <w:spacing w:val="-10"/>
              </w:rPr>
              <w:t>Productive Conflict</w:t>
            </w:r>
            <w:r>
              <w:t>?</w:t>
            </w:r>
          </w:p>
        </w:tc>
      </w:tr>
      <w:tr w:rsidR="009B4422" w14:paraId="61447213" w14:textId="77777777" w:rsidTr="00826B7C">
        <w:trPr>
          <w:trHeight w:hRule="exact" w:val="3863"/>
        </w:trPr>
        <w:tc>
          <w:tcPr>
            <w:tcW w:w="2405" w:type="dxa"/>
          </w:tcPr>
          <w:p w14:paraId="6393175A" w14:textId="77777777" w:rsidR="009B4422" w:rsidRDefault="009B4422">
            <w:pPr>
              <w:pStyle w:val="TableParagraph"/>
              <w:spacing w:before="4"/>
              <w:ind w:left="0"/>
              <w:rPr>
                <w:rFonts w:ascii="Times New Roman"/>
                <w:sz w:val="20"/>
              </w:rPr>
            </w:pPr>
          </w:p>
          <w:p w14:paraId="1CF3BC54" w14:textId="77777777" w:rsidR="009B4422" w:rsidRDefault="006E4A63" w:rsidP="008C45E4">
            <w:pPr>
              <w:pStyle w:val="TableParagraph"/>
              <w:ind w:left="200" w:right="300"/>
              <w:rPr>
                <w:b/>
                <w:sz w:val="18"/>
              </w:rPr>
            </w:pPr>
            <w:r>
              <w:rPr>
                <w:b/>
              </w:rPr>
              <w:t>E</w:t>
            </w:r>
            <w:r>
              <w:rPr>
                <w:b/>
                <w:sz w:val="18"/>
              </w:rPr>
              <w:t xml:space="preserve">VERYTHING </w:t>
            </w:r>
            <w:r>
              <w:rPr>
                <w:b/>
              </w:rPr>
              <w:t>D</w:t>
            </w:r>
            <w:r>
              <w:rPr>
                <w:b/>
                <w:sz w:val="18"/>
              </w:rPr>
              <w:t>I</w:t>
            </w:r>
            <w:r>
              <w:rPr>
                <w:b/>
              </w:rPr>
              <w:t>SC</w:t>
            </w:r>
            <w:r w:rsidR="008C45E4">
              <w:rPr>
                <w:b/>
                <w:position w:val="10"/>
                <w:sz w:val="14"/>
              </w:rPr>
              <w:t>®</w:t>
            </w:r>
            <w:r>
              <w:rPr>
                <w:b/>
              </w:rPr>
              <w:t xml:space="preserve"> </w:t>
            </w:r>
            <w:r w:rsidR="008C45E4" w:rsidRPr="008C45E4">
              <w:rPr>
                <w:b/>
                <w:smallCaps/>
              </w:rPr>
              <w:t>Productive Conflict</w:t>
            </w:r>
            <w:r w:rsidR="008C45E4">
              <w:rPr>
                <w:b/>
                <w:position w:val="10"/>
                <w:sz w:val="14"/>
              </w:rPr>
              <w:t xml:space="preserve"> </w:t>
            </w:r>
            <w:r>
              <w:rPr>
                <w:b/>
              </w:rPr>
              <w:t>F</w:t>
            </w:r>
            <w:r>
              <w:rPr>
                <w:b/>
                <w:sz w:val="18"/>
              </w:rPr>
              <w:t>ACILITATION</w:t>
            </w:r>
          </w:p>
        </w:tc>
        <w:tc>
          <w:tcPr>
            <w:tcW w:w="7853" w:type="dxa"/>
          </w:tcPr>
          <w:p w14:paraId="4D8C93D1" w14:textId="77777777" w:rsidR="009B4422" w:rsidRDefault="006E4A63">
            <w:pPr>
              <w:pStyle w:val="TableParagraph"/>
              <w:numPr>
                <w:ilvl w:val="0"/>
                <w:numId w:val="1"/>
              </w:numPr>
              <w:tabs>
                <w:tab w:val="left" w:pos="594"/>
              </w:tabs>
              <w:spacing w:before="135" w:line="252" w:lineRule="exact"/>
              <w:ind w:right="501" w:hanging="271"/>
            </w:pPr>
            <w:r>
              <w:t>Does an organization need to have previous knowledge of DiSC</w:t>
            </w:r>
            <w:r>
              <w:rPr>
                <w:spacing w:val="-47"/>
              </w:rPr>
              <w:t xml:space="preserve"> </w:t>
            </w:r>
            <w:r>
              <w:t xml:space="preserve">to use </w:t>
            </w:r>
            <w:r w:rsidRPr="002F33C6">
              <w:rPr>
                <w:i/>
              </w:rPr>
              <w:t>Everything DiSC</w:t>
            </w:r>
            <w:r w:rsidRPr="002F33C6">
              <w:rPr>
                <w:i/>
                <w:spacing w:val="-10"/>
              </w:rPr>
              <w:t xml:space="preserve"> </w:t>
            </w:r>
            <w:r w:rsidR="008C45E4" w:rsidRPr="002F33C6">
              <w:rPr>
                <w:i/>
                <w:spacing w:val="-10"/>
              </w:rPr>
              <w:t>Productive Conflict</w:t>
            </w:r>
            <w:r>
              <w:t>?</w:t>
            </w:r>
          </w:p>
          <w:p w14:paraId="250FA6B3" w14:textId="77777777" w:rsidR="009B4422" w:rsidRDefault="009B4422">
            <w:pPr>
              <w:pStyle w:val="TableParagraph"/>
              <w:spacing w:before="1"/>
              <w:ind w:left="0"/>
              <w:rPr>
                <w:rFonts w:ascii="Times New Roman"/>
                <w:sz w:val="21"/>
              </w:rPr>
            </w:pPr>
          </w:p>
          <w:p w14:paraId="647AD879" w14:textId="052DC6BC" w:rsidR="009B4422" w:rsidRDefault="006E4A63">
            <w:pPr>
              <w:pStyle w:val="TableParagraph"/>
              <w:numPr>
                <w:ilvl w:val="0"/>
                <w:numId w:val="1"/>
              </w:numPr>
              <w:tabs>
                <w:tab w:val="left" w:pos="595"/>
              </w:tabs>
              <w:spacing w:line="254" w:lineRule="exact"/>
              <w:ind w:left="594" w:right="690"/>
            </w:pPr>
            <w:r>
              <w:t>What if participants have already taken an assessment for a different Everything DiSC</w:t>
            </w:r>
            <w:r>
              <w:rPr>
                <w:spacing w:val="-12"/>
                <w:position w:val="10"/>
                <w:sz w:val="14"/>
              </w:rPr>
              <w:t xml:space="preserve"> </w:t>
            </w:r>
            <w:r>
              <w:t>program?</w:t>
            </w:r>
          </w:p>
          <w:p w14:paraId="57CF83AE" w14:textId="77777777" w:rsidR="009B4422" w:rsidRDefault="006E4A63">
            <w:pPr>
              <w:pStyle w:val="TableParagraph"/>
              <w:numPr>
                <w:ilvl w:val="0"/>
                <w:numId w:val="1"/>
              </w:numPr>
              <w:tabs>
                <w:tab w:val="left" w:pos="595"/>
              </w:tabs>
              <w:spacing w:before="224"/>
              <w:ind w:left="594" w:right="961"/>
            </w:pPr>
            <w:r>
              <w:t xml:space="preserve">How much class time should I plan for facilitating </w:t>
            </w:r>
            <w:r w:rsidRPr="002F33C6">
              <w:rPr>
                <w:i/>
              </w:rPr>
              <w:t>Everything</w:t>
            </w:r>
            <w:r w:rsidRPr="002F33C6">
              <w:rPr>
                <w:i/>
                <w:spacing w:val="-27"/>
              </w:rPr>
              <w:t xml:space="preserve"> </w:t>
            </w:r>
            <w:r w:rsidRPr="002F33C6">
              <w:rPr>
                <w:i/>
              </w:rPr>
              <w:t xml:space="preserve">DiSC </w:t>
            </w:r>
            <w:r w:rsidR="008C45E4" w:rsidRPr="002F33C6">
              <w:rPr>
                <w:i/>
              </w:rPr>
              <w:t>Productive Conflict</w:t>
            </w:r>
            <w:r>
              <w:t>?</w:t>
            </w:r>
          </w:p>
          <w:p w14:paraId="4EFB8F5D" w14:textId="77777777" w:rsidR="009B4422" w:rsidRDefault="009B4422">
            <w:pPr>
              <w:pStyle w:val="TableParagraph"/>
              <w:spacing w:before="9"/>
              <w:ind w:left="0"/>
              <w:rPr>
                <w:rFonts w:ascii="Times New Roman"/>
                <w:sz w:val="19"/>
              </w:rPr>
            </w:pPr>
          </w:p>
          <w:p w14:paraId="23B7C4DE" w14:textId="77777777" w:rsidR="009B4422" w:rsidRDefault="006E4A63">
            <w:pPr>
              <w:pStyle w:val="TableParagraph"/>
              <w:numPr>
                <w:ilvl w:val="0"/>
                <w:numId w:val="1"/>
              </w:numPr>
              <w:tabs>
                <w:tab w:val="left" w:pos="595"/>
              </w:tabs>
              <w:ind w:left="594" w:right="934"/>
            </w:pPr>
            <w:r>
              <w:t>Can I use this training with both intact groups as well as non-intact groups?</w:t>
            </w:r>
          </w:p>
          <w:p w14:paraId="5C084992" w14:textId="77777777" w:rsidR="009B4422" w:rsidRDefault="009B4422">
            <w:pPr>
              <w:pStyle w:val="TableParagraph"/>
              <w:spacing w:before="6"/>
              <w:ind w:left="0"/>
              <w:rPr>
                <w:rFonts w:ascii="Times New Roman"/>
                <w:sz w:val="21"/>
              </w:rPr>
            </w:pPr>
          </w:p>
          <w:p w14:paraId="44FB4679" w14:textId="77777777" w:rsidR="008C45E4" w:rsidRDefault="006E4A63" w:rsidP="008C45E4">
            <w:pPr>
              <w:pStyle w:val="TableParagraph"/>
              <w:numPr>
                <w:ilvl w:val="0"/>
                <w:numId w:val="1"/>
              </w:numPr>
              <w:tabs>
                <w:tab w:val="left" w:pos="595"/>
              </w:tabs>
              <w:spacing w:line="252" w:lineRule="exact"/>
              <w:ind w:right="724" w:hanging="271"/>
            </w:pPr>
            <w:r>
              <w:t xml:space="preserve">Can the </w:t>
            </w:r>
            <w:r w:rsidRPr="002F33C6">
              <w:rPr>
                <w:i/>
              </w:rPr>
              <w:t xml:space="preserve">Everything DiSC </w:t>
            </w:r>
            <w:r w:rsidR="008C45E4" w:rsidRPr="002F33C6">
              <w:rPr>
                <w:i/>
              </w:rPr>
              <w:t>Productive Conflict</w:t>
            </w:r>
            <w:r>
              <w:t xml:space="preserve"> training be delivered in a virtual environment?</w:t>
            </w:r>
          </w:p>
          <w:p w14:paraId="76CB6107" w14:textId="77777777" w:rsidR="008C45E4" w:rsidRPr="008C45E4" w:rsidRDefault="008C45E4" w:rsidP="008C45E4"/>
          <w:p w14:paraId="735637E9" w14:textId="77777777" w:rsidR="008C45E4" w:rsidRPr="008C45E4" w:rsidRDefault="008C45E4" w:rsidP="008C45E4"/>
          <w:p w14:paraId="4DABD4EA" w14:textId="77777777" w:rsidR="008C45E4" w:rsidRPr="008C45E4" w:rsidRDefault="008C45E4" w:rsidP="008C45E4"/>
          <w:p w14:paraId="5413E4CE" w14:textId="77777777" w:rsidR="008C45E4" w:rsidRPr="008C45E4" w:rsidRDefault="008C45E4" w:rsidP="008C45E4"/>
          <w:p w14:paraId="1A3D9DD6" w14:textId="77777777" w:rsidR="008C45E4" w:rsidRPr="008C45E4" w:rsidRDefault="008C45E4" w:rsidP="008C45E4"/>
          <w:p w14:paraId="48DCDCE7" w14:textId="77777777" w:rsidR="008C45E4" w:rsidRPr="008C45E4" w:rsidRDefault="008C45E4" w:rsidP="008C45E4"/>
          <w:p w14:paraId="5C1372AB" w14:textId="77777777" w:rsidR="008C45E4" w:rsidRPr="008C45E4" w:rsidRDefault="008C45E4" w:rsidP="008C45E4"/>
          <w:p w14:paraId="7122E169" w14:textId="77777777" w:rsidR="008C45E4" w:rsidRPr="008C45E4" w:rsidRDefault="008C45E4" w:rsidP="008C45E4"/>
          <w:p w14:paraId="622E6A6F" w14:textId="77777777" w:rsidR="008C45E4" w:rsidRPr="008C45E4" w:rsidRDefault="008C45E4" w:rsidP="008C45E4"/>
          <w:p w14:paraId="29B616BE" w14:textId="77777777" w:rsidR="008C45E4" w:rsidRPr="008C45E4" w:rsidRDefault="008C45E4" w:rsidP="008C45E4"/>
          <w:p w14:paraId="49933883" w14:textId="77777777" w:rsidR="008C45E4" w:rsidRPr="008C45E4" w:rsidRDefault="008C45E4" w:rsidP="008C45E4"/>
          <w:p w14:paraId="2FEBC9FD" w14:textId="77777777" w:rsidR="008C45E4" w:rsidRPr="008C45E4" w:rsidRDefault="008C45E4" w:rsidP="008C45E4"/>
          <w:p w14:paraId="03B0C4EF" w14:textId="77777777" w:rsidR="008C45E4" w:rsidRPr="008C45E4" w:rsidRDefault="008C45E4" w:rsidP="008C45E4"/>
          <w:p w14:paraId="2F7FA605" w14:textId="77777777" w:rsidR="008C45E4" w:rsidRPr="008C45E4" w:rsidRDefault="008C45E4" w:rsidP="008C45E4"/>
          <w:p w14:paraId="4F10D333" w14:textId="77777777" w:rsidR="008C45E4" w:rsidRPr="008C45E4" w:rsidRDefault="008C45E4" w:rsidP="008C45E4"/>
          <w:p w14:paraId="53832D02" w14:textId="77777777" w:rsidR="008C45E4" w:rsidRPr="008C45E4" w:rsidRDefault="008C45E4" w:rsidP="008C45E4"/>
          <w:p w14:paraId="6A628BA0" w14:textId="77777777" w:rsidR="008C45E4" w:rsidRPr="008C45E4" w:rsidRDefault="008C45E4" w:rsidP="008C45E4"/>
          <w:p w14:paraId="61937A86" w14:textId="77777777" w:rsidR="008C45E4" w:rsidRPr="008C45E4" w:rsidRDefault="008C45E4" w:rsidP="008C45E4"/>
          <w:p w14:paraId="71D05B1E" w14:textId="77777777" w:rsidR="009B4422" w:rsidRPr="008C45E4" w:rsidRDefault="009B4422" w:rsidP="008C45E4"/>
        </w:tc>
      </w:tr>
    </w:tbl>
    <w:p w14:paraId="19D93D90" w14:textId="77777777" w:rsidR="009B4422" w:rsidRDefault="009B4422">
      <w:pPr>
        <w:spacing w:line="252" w:lineRule="exact"/>
        <w:sectPr w:rsidR="009B4422" w:rsidSect="00536399">
          <w:headerReference w:type="default" r:id="rId7"/>
          <w:footerReference w:type="default" r:id="rId8"/>
          <w:type w:val="continuous"/>
          <w:pgSz w:w="12240" w:h="15840"/>
          <w:pgMar w:top="1872" w:right="878" w:bottom="1152" w:left="878" w:header="720" w:footer="1080" w:gutter="0"/>
          <w:pgNumType w:start="1"/>
          <w:cols w:space="720"/>
          <w:docGrid w:linePitch="299"/>
        </w:sectPr>
      </w:pPr>
    </w:p>
    <w:p w14:paraId="3E1B7E0D" w14:textId="77777777" w:rsidR="009B4422" w:rsidRDefault="009B4422">
      <w:pPr>
        <w:pStyle w:val="BodyText"/>
        <w:spacing w:before="3"/>
        <w:rPr>
          <w:rFonts w:ascii="Times New Roman"/>
          <w:sz w:val="10"/>
        </w:rPr>
      </w:pPr>
    </w:p>
    <w:p w14:paraId="3FBF902A" w14:textId="536EE485" w:rsidR="009B4422" w:rsidRDefault="006E4A63">
      <w:pPr>
        <w:pStyle w:val="Heading1"/>
      </w:pPr>
      <w:r>
        <w:rPr>
          <w:color w:val="0070C0"/>
        </w:rPr>
        <w:t>Everything DiSC</w:t>
      </w:r>
      <w:r w:rsidR="008C45E4">
        <w:rPr>
          <w:color w:val="0070C0"/>
          <w:position w:val="13"/>
          <w:sz w:val="18"/>
        </w:rPr>
        <w:t>®</w:t>
      </w:r>
      <w:r>
        <w:rPr>
          <w:color w:val="0070C0"/>
        </w:rPr>
        <w:t xml:space="preserve"> </w:t>
      </w:r>
      <w:r w:rsidR="008C45E4">
        <w:rPr>
          <w:color w:val="0070C0"/>
        </w:rPr>
        <w:t xml:space="preserve">Productive Conflict </w:t>
      </w:r>
      <w:r>
        <w:rPr>
          <w:color w:val="0070C0"/>
        </w:rPr>
        <w:t>Concepts</w:t>
      </w:r>
    </w:p>
    <w:p w14:paraId="330A7420" w14:textId="20E1AC85" w:rsidR="009B4422" w:rsidRDefault="006E4A63">
      <w:pPr>
        <w:pStyle w:val="Heading2"/>
        <w:spacing w:before="222"/>
      </w:pPr>
      <w:r>
        <w:t>How does Everything DiSC</w:t>
      </w:r>
      <w:r w:rsidR="00826B7C" w:rsidRPr="00826B7C">
        <w:rPr>
          <w:vertAlign w:val="superscript"/>
        </w:rPr>
        <w:t>®</w:t>
      </w:r>
      <w:r>
        <w:t xml:space="preserve"> </w:t>
      </w:r>
      <w:r w:rsidR="008C45E4">
        <w:t>Productive Conflict</w:t>
      </w:r>
      <w:r>
        <w:t xml:space="preserve"> </w:t>
      </w:r>
      <w:r w:rsidR="00DD2611">
        <w:t>help people and groups address conflict?</w:t>
      </w:r>
    </w:p>
    <w:p w14:paraId="3315B370" w14:textId="77777777" w:rsidR="009B4422" w:rsidRDefault="006E4A63">
      <w:pPr>
        <w:pStyle w:val="BodyText"/>
        <w:spacing w:before="216" w:line="273" w:lineRule="auto"/>
        <w:ind w:left="119" w:right="125"/>
      </w:pPr>
      <w:r>
        <w:t>Everything DiSC</w:t>
      </w:r>
      <w:r>
        <w:rPr>
          <w:position w:val="10"/>
          <w:sz w:val="14"/>
        </w:rPr>
        <w:t xml:space="preserve">® </w:t>
      </w:r>
      <w:r>
        <w:t xml:space="preserve">profiles traditionally provide narrative feedback with a particular area of focus such as leading a team, selling to clients, or managing and motivating employees. </w:t>
      </w:r>
      <w:r w:rsidR="00052465">
        <w:t xml:space="preserve">Because workplace conflict is a major issue that all organizations face, </w:t>
      </w:r>
      <w:r w:rsidR="00052465" w:rsidRPr="00052465">
        <w:rPr>
          <w:i/>
        </w:rPr>
        <w:t>Everything DiSC Productive Conflict</w:t>
      </w:r>
      <w:r w:rsidR="00052465">
        <w:t xml:space="preserve"> focuses on specific information about understanding your own tendencies in conflict, helping you understand why you engage in certain destructive conflict behaviors, and provides you with a solution to engage in more productive conflict behaviors. By staying aligned with our cornerstone principles that all DiSC</w:t>
      </w:r>
      <w:r w:rsidR="00052465" w:rsidRPr="005708CA">
        <w:rPr>
          <w:vertAlign w:val="superscript"/>
        </w:rPr>
        <w:t>®</w:t>
      </w:r>
      <w:r w:rsidR="00052465">
        <w:t xml:space="preserve"> styles are equally valuable, </w:t>
      </w:r>
      <w:r w:rsidR="00052465" w:rsidRPr="00052465">
        <w:rPr>
          <w:i/>
        </w:rPr>
        <w:t>Everything DiSC Productive Conflict</w:t>
      </w:r>
      <w:r w:rsidR="00052465">
        <w:t xml:space="preserve"> helps you understand that each of your colleagues have their own behavior tendencies in conflict. By learning about your own behaviors and understanding others’ behavior in conflict, you can use that knowledge to increase the chances of having more productive conflict, which can help lead to better working relationships and better organizational outcomes.</w:t>
      </w:r>
    </w:p>
    <w:p w14:paraId="629191EC" w14:textId="77777777" w:rsidR="009B4422" w:rsidRDefault="006E4A63">
      <w:pPr>
        <w:pStyle w:val="Heading2"/>
        <w:spacing w:before="202"/>
      </w:pPr>
      <w:r>
        <w:t xml:space="preserve">Is the Everything DiSC </w:t>
      </w:r>
      <w:r w:rsidR="008C45E4">
        <w:t>Productive Conflict</w:t>
      </w:r>
      <w:r>
        <w:t xml:space="preserve"> assessment valid and reliable?</w:t>
      </w:r>
    </w:p>
    <w:p w14:paraId="0597FA75" w14:textId="77777777" w:rsidR="009B4422" w:rsidRDefault="009B4422">
      <w:pPr>
        <w:pStyle w:val="BodyText"/>
        <w:spacing w:before="8"/>
        <w:rPr>
          <w:b/>
          <w:sz w:val="20"/>
        </w:rPr>
      </w:pPr>
    </w:p>
    <w:p w14:paraId="32700750" w14:textId="0CB79A59" w:rsidR="009B4422" w:rsidRDefault="006E4A63">
      <w:pPr>
        <w:pStyle w:val="BodyText"/>
        <w:spacing w:before="1" w:line="276" w:lineRule="auto"/>
        <w:ind w:left="120" w:right="148"/>
      </w:pPr>
      <w:r>
        <w:t xml:space="preserve">Yes. In fact, we only publish Everything DiSC products that have surpassed our strict testing standards and have been proven effective through our iterative design process. </w:t>
      </w:r>
      <w:r w:rsidRPr="002F33C6">
        <w:rPr>
          <w:i/>
        </w:rPr>
        <w:t xml:space="preserve">Everything DiSC </w:t>
      </w:r>
      <w:r w:rsidR="008C45E4" w:rsidRPr="002F33C6">
        <w:rPr>
          <w:i/>
        </w:rPr>
        <w:t>Productive Conflict</w:t>
      </w:r>
      <w:r>
        <w:t xml:space="preserve"> </w:t>
      </w:r>
      <w:r w:rsidR="005361C5">
        <w:t>relies on the same</w:t>
      </w:r>
      <w:r>
        <w:t xml:space="preserve"> assessment </w:t>
      </w:r>
      <w:r w:rsidR="005361C5">
        <w:t>as other</w:t>
      </w:r>
      <w:r>
        <w:t xml:space="preserve"> Everything DiSC </w:t>
      </w:r>
      <w:r w:rsidR="005361C5">
        <w:t>applications, so previous validation work is equally relevant now</w:t>
      </w:r>
      <w:r>
        <w:t>. This assessment</w:t>
      </w:r>
      <w:r>
        <w:rPr>
          <w:spacing w:val="-38"/>
        </w:rPr>
        <w:t xml:space="preserve"> </w:t>
      </w:r>
      <w:r>
        <w:t xml:space="preserve">builds on over 40 years of DiSC research and knowledge. Specific information related to validity and reliability is available in the </w:t>
      </w:r>
      <w:r w:rsidRPr="002F33C6">
        <w:rPr>
          <w:i/>
        </w:rPr>
        <w:t>Everything DiSC Research Report</w:t>
      </w:r>
      <w:r>
        <w:t xml:space="preserve"> and the </w:t>
      </w:r>
      <w:r>
        <w:rPr>
          <w:i/>
        </w:rPr>
        <w:t xml:space="preserve">Everything DiSC Manual </w:t>
      </w:r>
      <w:r>
        <w:t>(in English).</w:t>
      </w:r>
    </w:p>
    <w:p w14:paraId="0ED5535E" w14:textId="77777777" w:rsidR="009B4422" w:rsidRDefault="006E4A63">
      <w:pPr>
        <w:pStyle w:val="Heading2"/>
        <w:spacing w:before="197"/>
      </w:pPr>
      <w:r>
        <w:t xml:space="preserve">How did you determine the </w:t>
      </w:r>
      <w:r w:rsidR="008C45E4">
        <w:t>Productive Conflict</w:t>
      </w:r>
      <w:r>
        <w:t xml:space="preserve"> </w:t>
      </w:r>
      <w:r w:rsidR="005361C5">
        <w:t>p</w:t>
      </w:r>
      <w:r>
        <w:t>riorities?</w:t>
      </w:r>
    </w:p>
    <w:p w14:paraId="28EC05AE" w14:textId="77777777" w:rsidR="009B4422" w:rsidRDefault="009B4422">
      <w:pPr>
        <w:pStyle w:val="BodyText"/>
        <w:spacing w:before="10"/>
        <w:rPr>
          <w:b/>
          <w:sz w:val="20"/>
        </w:rPr>
      </w:pPr>
    </w:p>
    <w:p w14:paraId="494F19BA" w14:textId="61ED0741" w:rsidR="00826B7C" w:rsidRDefault="005361C5">
      <w:pPr>
        <w:pStyle w:val="BodyText"/>
        <w:spacing w:before="1" w:line="276" w:lineRule="auto"/>
        <w:ind w:left="121" w:right="167" w:hanging="1"/>
      </w:pPr>
      <w:r>
        <w:t xml:space="preserve">Several rounds of data collection preceded the final selection of </w:t>
      </w:r>
      <w:r w:rsidRPr="005361C5">
        <w:rPr>
          <w:i/>
        </w:rPr>
        <w:t>Productive Conflict</w:t>
      </w:r>
      <w:r>
        <w:t xml:space="preserve"> priorities</w:t>
      </w:r>
      <w:r w:rsidR="006E4A63" w:rsidRPr="00D57DE7">
        <w:t>.</w:t>
      </w:r>
      <w:r>
        <w:t xml:space="preserve"> A panel of DiSC subject-matter experts selected an initial set of priorities that was believed to best reflect the approach each style takes to conflict. Labels were chosen that (1) accurately reflected the conceptual model and (2) were useful in communicating the story behind each DiSC style. Over 10,000 participant responses were collected to help refine the labeling and measurement of the priorities. Overall, the research suggests that the </w:t>
      </w:r>
      <w:r w:rsidRPr="005361C5">
        <w:rPr>
          <w:i/>
        </w:rPr>
        <w:t>Productive Conflict</w:t>
      </w:r>
      <w:r>
        <w:t xml:space="preserve"> model does </w:t>
      </w:r>
      <w:r w:rsidR="006E4A63" w:rsidRPr="00D57DE7">
        <w:t xml:space="preserve">accurately reflect real-life work environments </w:t>
      </w:r>
      <w:r>
        <w:t xml:space="preserve">and is therefore </w:t>
      </w:r>
      <w:r w:rsidR="006E4A63" w:rsidRPr="00D57DE7">
        <w:t xml:space="preserve">useful for understanding various approaches to </w:t>
      </w:r>
      <w:r w:rsidR="00530749">
        <w:t>handling conflict.</w:t>
      </w:r>
      <w:r w:rsidR="006E4A63">
        <w:t xml:space="preserve"> More information is available in the </w:t>
      </w:r>
      <w:r w:rsidR="006E4A63" w:rsidRPr="002F33C6">
        <w:rPr>
          <w:i/>
        </w:rPr>
        <w:t>Everything DiSC Research Report</w:t>
      </w:r>
      <w:r w:rsidR="006E4A63">
        <w:t xml:space="preserve"> and the </w:t>
      </w:r>
      <w:r w:rsidR="006E4A63">
        <w:rPr>
          <w:i/>
        </w:rPr>
        <w:t xml:space="preserve">Everything DiSC Manual </w:t>
      </w:r>
      <w:r w:rsidR="006E4A63">
        <w:t>(in</w:t>
      </w:r>
      <w:r w:rsidR="006E4A63">
        <w:rPr>
          <w:spacing w:val="-8"/>
        </w:rPr>
        <w:t xml:space="preserve"> </w:t>
      </w:r>
      <w:r w:rsidR="006E4A63">
        <w:t>English).</w:t>
      </w:r>
    </w:p>
    <w:p w14:paraId="73508B33" w14:textId="77777777" w:rsidR="00516479" w:rsidRDefault="00516479" w:rsidP="00826B7C">
      <w:pPr>
        <w:pStyle w:val="Heading2"/>
      </w:pPr>
    </w:p>
    <w:p w14:paraId="754AF817" w14:textId="77777777" w:rsidR="00516479" w:rsidRDefault="00516479" w:rsidP="00826B7C">
      <w:pPr>
        <w:pStyle w:val="Heading2"/>
      </w:pPr>
    </w:p>
    <w:p w14:paraId="6BD9A07E" w14:textId="77777777" w:rsidR="005C6B5A" w:rsidRDefault="005C6B5A" w:rsidP="00826B7C">
      <w:pPr>
        <w:pStyle w:val="Heading2"/>
        <w:sectPr w:rsidR="005C6B5A">
          <w:pgSz w:w="12240" w:h="15840"/>
          <w:pgMar w:top="2140" w:right="960" w:bottom="1320" w:left="960" w:header="720" w:footer="1077" w:gutter="0"/>
          <w:cols w:space="720"/>
        </w:sectPr>
      </w:pPr>
    </w:p>
    <w:p w14:paraId="6882DDEC" w14:textId="5D5AD223" w:rsidR="00826B7C" w:rsidRDefault="00826B7C" w:rsidP="00826B7C">
      <w:pPr>
        <w:pStyle w:val="Heading2"/>
      </w:pPr>
      <w:r>
        <w:lastRenderedPageBreak/>
        <w:t>Will my DiSC</w:t>
      </w:r>
      <w:r w:rsidRPr="00B90DE6">
        <w:rPr>
          <w:vertAlign w:val="superscript"/>
        </w:rPr>
        <w:t>®</w:t>
      </w:r>
      <w:r>
        <w:t xml:space="preserve"> style be different in </w:t>
      </w:r>
      <w:r w:rsidRPr="00826B7C">
        <w:rPr>
          <w:i/>
        </w:rPr>
        <w:t>Productive Conflict</w:t>
      </w:r>
      <w:r>
        <w:t xml:space="preserve"> than it is in </w:t>
      </w:r>
      <w:r w:rsidRPr="00826B7C">
        <w:rPr>
          <w:i/>
        </w:rPr>
        <w:t>Workplace</w:t>
      </w:r>
      <w:r>
        <w:t xml:space="preserve"> or other Everything DiSC</w:t>
      </w:r>
      <w:r>
        <w:rPr>
          <w:position w:val="10"/>
          <w:sz w:val="14"/>
        </w:rPr>
        <w:t>®</w:t>
      </w:r>
      <w:r>
        <w:t xml:space="preserve"> applications?</w:t>
      </w:r>
    </w:p>
    <w:p w14:paraId="57EA6776" w14:textId="5531726F" w:rsidR="00826B7C" w:rsidRDefault="00826B7C">
      <w:pPr>
        <w:pStyle w:val="BodyText"/>
        <w:spacing w:before="1" w:line="276" w:lineRule="auto"/>
        <w:ind w:left="121" w:right="167" w:hanging="1"/>
      </w:pPr>
    </w:p>
    <w:p w14:paraId="122C7785" w14:textId="77777777" w:rsidR="00066C2B" w:rsidRDefault="00826B7C" w:rsidP="00CD5E61">
      <w:pPr>
        <w:pStyle w:val="BodyText"/>
        <w:spacing w:before="1" w:line="276" w:lineRule="auto"/>
        <w:ind w:left="115" w:right="173"/>
      </w:pPr>
      <w:r>
        <w:t xml:space="preserve">The assessment items used to determine a person’s DiSC style and dot placement in </w:t>
      </w:r>
      <w:r w:rsidRPr="00516479">
        <w:rPr>
          <w:i/>
        </w:rPr>
        <w:t>Everything DiSC</w:t>
      </w:r>
      <w:r w:rsidR="00516479" w:rsidRPr="00516479">
        <w:rPr>
          <w:i/>
          <w:vertAlign w:val="superscript"/>
        </w:rPr>
        <w:t>®</w:t>
      </w:r>
      <w:r w:rsidRPr="00516479">
        <w:rPr>
          <w:i/>
        </w:rPr>
        <w:t xml:space="preserve"> Productive Conflict</w:t>
      </w:r>
      <w:r>
        <w:t xml:space="preserve"> are exactly the same as the items used for </w:t>
      </w:r>
      <w:r w:rsidRPr="00516479">
        <w:rPr>
          <w:i/>
        </w:rPr>
        <w:t>Everything DiSC Workplace</w:t>
      </w:r>
      <w:r w:rsidR="00516479" w:rsidRPr="00516479">
        <w:rPr>
          <w:i/>
          <w:vertAlign w:val="superscript"/>
        </w:rPr>
        <w:t>®</w:t>
      </w:r>
      <w:r>
        <w:t xml:space="preserve">, </w:t>
      </w:r>
      <w:r w:rsidRPr="00516479">
        <w:rPr>
          <w:i/>
        </w:rPr>
        <w:t>Management, Sales</w:t>
      </w:r>
      <w:r>
        <w:t xml:space="preserve">, or </w:t>
      </w:r>
      <w:r w:rsidRPr="00516479">
        <w:rPr>
          <w:i/>
        </w:rPr>
        <w:t>Work of Leaders</w:t>
      </w:r>
      <w:r w:rsidRPr="00826B7C">
        <w:t xml:space="preserve">. </w:t>
      </w:r>
      <w:r>
        <w:t xml:space="preserve">And like all Everything DiSC programs, </w:t>
      </w:r>
      <w:r w:rsidRPr="00516479">
        <w:rPr>
          <w:i/>
        </w:rPr>
        <w:t>Productive Conflict</w:t>
      </w:r>
      <w:r>
        <w:t xml:space="preserve"> has product-specific assessment items that measure the priorities.</w:t>
      </w:r>
    </w:p>
    <w:p w14:paraId="0208F9A4" w14:textId="77777777" w:rsidR="00066C2B" w:rsidRDefault="00066C2B" w:rsidP="00CD5E61">
      <w:pPr>
        <w:pStyle w:val="BodyText"/>
        <w:spacing w:before="1" w:line="276" w:lineRule="auto"/>
        <w:ind w:left="115" w:right="173"/>
      </w:pPr>
    </w:p>
    <w:p w14:paraId="5CE708D0" w14:textId="5407A225" w:rsidR="00826B7C" w:rsidRDefault="00826B7C" w:rsidP="00CD5E61">
      <w:pPr>
        <w:pStyle w:val="BodyText"/>
        <w:spacing w:before="1" w:line="276" w:lineRule="auto"/>
        <w:ind w:left="115" w:right="173"/>
      </w:pPr>
      <w:r>
        <w:t>When someone takes the Everything DiSC assessment again, they generally do not answer the questions exactly the same way. The median change that we see is 12 degrees within the circle.  So, someone’s dot is bound to move a little, even when the person is taking the same application.</w:t>
      </w:r>
    </w:p>
    <w:p w14:paraId="43E44A12" w14:textId="77777777" w:rsidR="00066C2B" w:rsidRDefault="00066C2B" w:rsidP="00CD5E61">
      <w:pPr>
        <w:pStyle w:val="BodyText"/>
        <w:spacing w:before="1" w:line="276" w:lineRule="auto"/>
        <w:ind w:left="115" w:right="173"/>
      </w:pPr>
    </w:p>
    <w:p w14:paraId="64FFEA22" w14:textId="30440583" w:rsidR="00826B7C" w:rsidRPr="00B90DE6" w:rsidRDefault="00826B7C" w:rsidP="00CD5E61">
      <w:pPr>
        <w:pStyle w:val="BodyText"/>
        <w:spacing w:before="1" w:line="276" w:lineRule="auto"/>
        <w:ind w:left="115" w:right="173"/>
        <w:rPr>
          <w:b/>
          <w:i/>
        </w:rPr>
      </w:pPr>
      <w:r>
        <w:t xml:space="preserve">We have noticed the biggest shift when someone takes </w:t>
      </w:r>
      <w:r w:rsidRPr="00516479">
        <w:rPr>
          <w:i/>
        </w:rPr>
        <w:t>Sales</w:t>
      </w:r>
      <w:r>
        <w:t xml:space="preserve"> or </w:t>
      </w:r>
      <w:r w:rsidRPr="00516479">
        <w:rPr>
          <w:i/>
        </w:rPr>
        <w:t>Productive Conflict</w:t>
      </w:r>
      <w:r>
        <w:t xml:space="preserve">. It is possible that when someone knows they are taking a course in one of these two topics, they slightly alter their mindset while answering the questions. That said, this shift is not that much larger than the 12-degree shift we typically see between assessments for a single individual. </w:t>
      </w:r>
      <w:r w:rsidRPr="00B90DE6">
        <w:rPr>
          <w:b/>
          <w:i/>
        </w:rPr>
        <w:t xml:space="preserve">For this reason, we do not encourage discussion of someone’s “Productive Conflict style” or “Sales style” as different from their global DiSC style. </w:t>
      </w:r>
    </w:p>
    <w:p w14:paraId="5A64D5C6" w14:textId="2CF27A10" w:rsidR="009B4422" w:rsidRDefault="006E4A63">
      <w:pPr>
        <w:pStyle w:val="Heading2"/>
        <w:ind w:left="121"/>
      </w:pPr>
      <w:r>
        <w:t>Why does some of my feedback seem to contradict what I know about my</w:t>
      </w:r>
      <w:r w:rsidR="004F1D3A">
        <w:t>self</w:t>
      </w:r>
      <w:r>
        <w:t>?</w:t>
      </w:r>
    </w:p>
    <w:p w14:paraId="6969F7B4" w14:textId="77777777" w:rsidR="009B4422" w:rsidRDefault="009B4422">
      <w:pPr>
        <w:pStyle w:val="BodyText"/>
        <w:spacing w:before="8"/>
        <w:rPr>
          <w:b/>
          <w:sz w:val="20"/>
        </w:rPr>
      </w:pPr>
    </w:p>
    <w:p w14:paraId="2150937A" w14:textId="1DE92396" w:rsidR="009B4422" w:rsidRDefault="006E4A63" w:rsidP="005361C5">
      <w:pPr>
        <w:pStyle w:val="BodyText"/>
        <w:spacing w:line="276" w:lineRule="auto"/>
        <w:ind w:left="121" w:right="103"/>
      </w:pPr>
      <w:r>
        <w:t xml:space="preserve">There may be times when a person’s </w:t>
      </w:r>
      <w:r w:rsidR="004F1D3A">
        <w:t>identified style, and the related narrative, do not seem to “ring true” for that person. This may happen because the person’s assessment results included unexpecte</w:t>
      </w:r>
      <w:bookmarkStart w:id="1" w:name="_GoBack"/>
      <w:bookmarkEnd w:id="1"/>
      <w:r w:rsidR="004F1D3A">
        <w:t xml:space="preserve">d responses or because the person places greater or lesser emphasis on tendencies than is typical for a given style. </w:t>
      </w:r>
      <w:r>
        <w:t xml:space="preserve"> For instance, we know that two people with the D style are not identical. This is because the D style is multidimensional and, therefore, contains correlated but separate elements such as forcefulness, directness, and tough-mindedness. There are times when an individual may demonstrate only two out of three of these characteristics and still be classified as a D style. Unexpected behaviors or priorities outside of the typical characteristics of a DiSC style help</w:t>
      </w:r>
      <w:r w:rsidR="005361C5">
        <w:t xml:space="preserve"> </w:t>
      </w:r>
      <w:r>
        <w:t xml:space="preserve">reflect the depth of a person’s individual personality. The </w:t>
      </w:r>
      <w:r w:rsidRPr="002F33C6">
        <w:rPr>
          <w:i/>
        </w:rPr>
        <w:t>Everything DiSC</w:t>
      </w:r>
      <w:r w:rsidRPr="002F33C6">
        <w:rPr>
          <w:i/>
          <w:position w:val="10"/>
          <w:sz w:val="14"/>
        </w:rPr>
        <w:t xml:space="preserve">® </w:t>
      </w:r>
      <w:r w:rsidRPr="002F33C6">
        <w:rPr>
          <w:i/>
        </w:rPr>
        <w:t>Supplement for Facilitators</w:t>
      </w:r>
      <w:r>
        <w:t xml:space="preserve"> can help you identify these unexpected behaviors and is available for any Everything DiSC profile.</w:t>
      </w:r>
    </w:p>
    <w:p w14:paraId="2B36760E" w14:textId="55D8E618" w:rsidR="009B4422" w:rsidRDefault="006E4A63">
      <w:pPr>
        <w:pStyle w:val="Heading2"/>
        <w:spacing w:line="252" w:lineRule="auto"/>
        <w:ind w:right="498"/>
      </w:pPr>
      <w:r>
        <w:t>How can I get a deeper understanding of the background and concepts related to Everything DiSC</w:t>
      </w:r>
      <w:r w:rsidR="008C45E4">
        <w:t xml:space="preserve"> Productive Conflict?</w:t>
      </w:r>
    </w:p>
    <w:p w14:paraId="27B82BF1" w14:textId="77777777" w:rsidR="005C6B5A" w:rsidRDefault="006E4A63">
      <w:pPr>
        <w:pStyle w:val="BodyText"/>
        <w:spacing w:before="227" w:line="261" w:lineRule="auto"/>
        <w:ind w:left="119" w:right="140"/>
        <w:sectPr w:rsidR="005C6B5A">
          <w:pgSz w:w="12240" w:h="15840"/>
          <w:pgMar w:top="2140" w:right="960" w:bottom="1320" w:left="960" w:header="720" w:footer="1077" w:gutter="0"/>
          <w:cols w:space="720"/>
        </w:sectPr>
      </w:pPr>
      <w:r>
        <w:t xml:space="preserve">For resources such as research reports and coaching tips and tools, refer to the </w:t>
      </w:r>
      <w:r w:rsidRPr="002F33C6">
        <w:rPr>
          <w:i/>
        </w:rPr>
        <w:t>Everything DiSC</w:t>
      </w:r>
      <w:r w:rsidRPr="002F33C6">
        <w:rPr>
          <w:i/>
          <w:position w:val="10"/>
          <w:sz w:val="14"/>
        </w:rPr>
        <w:t xml:space="preserve">® </w:t>
      </w:r>
      <w:r w:rsidR="008C45E4" w:rsidRPr="002F33C6">
        <w:rPr>
          <w:i/>
        </w:rPr>
        <w:t>Productive Conflict</w:t>
      </w:r>
      <w:r w:rsidR="008C45E4">
        <w:t xml:space="preserve"> H</w:t>
      </w:r>
      <w:r>
        <w:t xml:space="preserve">elp and Resources links in the Support Materials folder on the USB drive of the </w:t>
      </w:r>
      <w:r w:rsidRPr="002F33C6">
        <w:rPr>
          <w:i/>
        </w:rPr>
        <w:t xml:space="preserve">Everything DiSC </w:t>
      </w:r>
      <w:r w:rsidR="008C45E4" w:rsidRPr="002F33C6">
        <w:rPr>
          <w:i/>
        </w:rPr>
        <w:t>Productive Conflict</w:t>
      </w:r>
      <w:r w:rsidRPr="002F33C6">
        <w:rPr>
          <w:i/>
          <w:position w:val="10"/>
          <w:sz w:val="14"/>
        </w:rPr>
        <w:t xml:space="preserve"> </w:t>
      </w:r>
      <w:r w:rsidRPr="002F33C6">
        <w:rPr>
          <w:i/>
        </w:rPr>
        <w:t>Facilitation Kit</w:t>
      </w:r>
      <w:r>
        <w:t xml:space="preserve">. In addition, you may find detailed information in the </w:t>
      </w:r>
      <w:r>
        <w:rPr>
          <w:i/>
        </w:rPr>
        <w:t>Everything DiSC</w:t>
      </w:r>
      <w:r>
        <w:rPr>
          <w:i/>
          <w:position w:val="10"/>
          <w:sz w:val="14"/>
        </w:rPr>
        <w:t xml:space="preserve">® </w:t>
      </w:r>
      <w:r>
        <w:rPr>
          <w:i/>
        </w:rPr>
        <w:t xml:space="preserve">Manual </w:t>
      </w:r>
      <w:r>
        <w:t>(in English). Our new learning platform, MyEverythingDiSC, also offers many opportunities to learn more about research and theory of the Everything DiSC model. Here you’ll find ways to continue to use and learn from DiSC</w:t>
      </w:r>
      <w:r>
        <w:rPr>
          <w:position w:val="10"/>
          <w:sz w:val="14"/>
        </w:rPr>
        <w:t xml:space="preserve"> </w:t>
      </w:r>
      <w:r>
        <w:t>on a daily basis. Ask your Authorized Partner or account manager for more information on how to access MyEverythingDiSC.</w:t>
      </w:r>
    </w:p>
    <w:p w14:paraId="515D08F2" w14:textId="56F100F5" w:rsidR="009B4422" w:rsidRDefault="006E4A63">
      <w:pPr>
        <w:pStyle w:val="Heading1"/>
        <w:spacing w:before="216"/>
      </w:pPr>
      <w:r>
        <w:rPr>
          <w:color w:val="0070C0"/>
        </w:rPr>
        <w:lastRenderedPageBreak/>
        <w:t>Everything DiSC</w:t>
      </w:r>
      <w:r w:rsidR="002F33C6" w:rsidRPr="002F33C6">
        <w:rPr>
          <w:color w:val="0070C0"/>
          <w:vertAlign w:val="superscript"/>
        </w:rPr>
        <w:t>®</w:t>
      </w:r>
      <w:r>
        <w:rPr>
          <w:color w:val="0070C0"/>
        </w:rPr>
        <w:t xml:space="preserve"> </w:t>
      </w:r>
      <w:r w:rsidR="008C45E4">
        <w:rPr>
          <w:color w:val="0070C0"/>
        </w:rPr>
        <w:t>Productive Conflict</w:t>
      </w:r>
      <w:r>
        <w:rPr>
          <w:color w:val="0070C0"/>
        </w:rPr>
        <w:t xml:space="preserve"> Facilitation</w:t>
      </w:r>
    </w:p>
    <w:p w14:paraId="792D0DB1" w14:textId="43937569" w:rsidR="009B4422" w:rsidRDefault="006E4A63">
      <w:pPr>
        <w:pStyle w:val="Heading2"/>
        <w:spacing w:before="245" w:line="276" w:lineRule="auto"/>
        <w:ind w:right="1025" w:hanging="1"/>
      </w:pPr>
      <w:r>
        <w:t>Does an organization need to have previous knowledge of DiSC</w:t>
      </w:r>
      <w:r w:rsidR="00066C2B" w:rsidRPr="00066C2B">
        <w:rPr>
          <w:vertAlign w:val="superscript"/>
        </w:rPr>
        <w:t>®</w:t>
      </w:r>
      <w:r>
        <w:t xml:space="preserve"> to use Everything DiSC</w:t>
      </w:r>
      <w:r w:rsidR="00066C2B" w:rsidRPr="00066C2B">
        <w:rPr>
          <w:vertAlign w:val="superscript"/>
        </w:rPr>
        <w:t>®</w:t>
      </w:r>
      <w:r>
        <w:t xml:space="preserve"> </w:t>
      </w:r>
      <w:r w:rsidR="008C45E4">
        <w:t>Productive Conflict</w:t>
      </w:r>
      <w:r>
        <w:t>?</w:t>
      </w:r>
    </w:p>
    <w:p w14:paraId="50734113" w14:textId="77777777" w:rsidR="009B4422" w:rsidRDefault="006E4A63">
      <w:pPr>
        <w:pStyle w:val="BodyText"/>
        <w:spacing w:before="204" w:line="271" w:lineRule="auto"/>
        <w:ind w:left="120" w:right="140"/>
      </w:pPr>
      <w:r>
        <w:t xml:space="preserve">No. An overview of DiSC as well as a narrative specific to a participant’s DiSC style is provided in the early pages of the </w:t>
      </w:r>
      <w:r w:rsidRPr="002F33C6">
        <w:rPr>
          <w:i/>
        </w:rPr>
        <w:t xml:space="preserve">Everything DiSC </w:t>
      </w:r>
      <w:r w:rsidR="008C45E4" w:rsidRPr="002F33C6">
        <w:rPr>
          <w:i/>
        </w:rPr>
        <w:t>Productive Conflict</w:t>
      </w:r>
      <w:r w:rsidRPr="002F33C6">
        <w:rPr>
          <w:i/>
          <w:position w:val="10"/>
          <w:sz w:val="14"/>
        </w:rPr>
        <w:t xml:space="preserve"> </w:t>
      </w:r>
      <w:r w:rsidRPr="002F33C6">
        <w:rPr>
          <w:i/>
        </w:rPr>
        <w:t>Profile</w:t>
      </w:r>
      <w:r>
        <w:t xml:space="preserve">. These pages give a sufficient foundation for understanding how an individual’s natural tendencies influence their behavioral priorities. The </w:t>
      </w:r>
      <w:r w:rsidRPr="002F33C6">
        <w:rPr>
          <w:i/>
        </w:rPr>
        <w:t xml:space="preserve">Everything DiSC </w:t>
      </w:r>
      <w:r w:rsidR="008C45E4" w:rsidRPr="002F33C6">
        <w:rPr>
          <w:i/>
        </w:rPr>
        <w:t>Productive Conflict</w:t>
      </w:r>
      <w:r w:rsidRPr="002F33C6">
        <w:rPr>
          <w:i/>
        </w:rPr>
        <w:t xml:space="preserve"> Facilitation Kit</w:t>
      </w:r>
      <w:r>
        <w:t xml:space="preserve"> also covers the foundational elements of the DiSC model so that participants will have the grounding they need to understand the more advanced topics covered in the </w:t>
      </w:r>
      <w:r w:rsidRPr="002F33C6">
        <w:rPr>
          <w:i/>
        </w:rPr>
        <w:t xml:space="preserve">Everything DiSC </w:t>
      </w:r>
      <w:r w:rsidR="008C45E4" w:rsidRPr="002F33C6">
        <w:rPr>
          <w:i/>
        </w:rPr>
        <w:t>Productive Conflict</w:t>
      </w:r>
      <w:r w:rsidRPr="002F33C6">
        <w:rPr>
          <w:i/>
        </w:rPr>
        <w:t xml:space="preserve"> Profile</w:t>
      </w:r>
      <w:r>
        <w:t>.</w:t>
      </w:r>
    </w:p>
    <w:p w14:paraId="709466D1" w14:textId="3229AFC8" w:rsidR="009B4422" w:rsidRDefault="006E4A63">
      <w:pPr>
        <w:pStyle w:val="Heading2"/>
        <w:spacing w:before="204"/>
      </w:pPr>
      <w:r>
        <w:t>What if participants have already taken an assessment for a different Everything DiSC</w:t>
      </w:r>
      <w:r w:rsidR="00066C2B" w:rsidRPr="00066C2B">
        <w:rPr>
          <w:vertAlign w:val="superscript"/>
        </w:rPr>
        <w:t>®</w:t>
      </w:r>
      <w:r>
        <w:t xml:space="preserve"> program?</w:t>
      </w:r>
    </w:p>
    <w:p w14:paraId="083955DE" w14:textId="77777777" w:rsidR="009B4422" w:rsidRDefault="009B4422">
      <w:pPr>
        <w:pStyle w:val="BodyText"/>
        <w:spacing w:before="8"/>
        <w:rPr>
          <w:b/>
          <w:sz w:val="20"/>
        </w:rPr>
      </w:pPr>
    </w:p>
    <w:p w14:paraId="1A9FD588" w14:textId="77777777" w:rsidR="009B4422" w:rsidRDefault="006E4A63">
      <w:pPr>
        <w:pStyle w:val="BodyText"/>
        <w:spacing w:line="276" w:lineRule="auto"/>
        <w:ind w:left="120" w:right="128"/>
      </w:pPr>
      <w:r>
        <w:t xml:space="preserve">If a participant has already taken an Everything DiSC assessment, you can use the foundational DiSC scores to create a </w:t>
      </w:r>
      <w:r w:rsidRPr="002F33C6">
        <w:rPr>
          <w:i/>
        </w:rPr>
        <w:t>Productive Conflict</w:t>
      </w:r>
      <w:r>
        <w:t xml:space="preserve"> report for the same person. To create a report, locate the participant’s existing Everything DiSC record in EPIC and follow the prompts to create an additional report from that data. Because </w:t>
      </w:r>
      <w:r w:rsidRPr="002F33C6">
        <w:rPr>
          <w:i/>
        </w:rPr>
        <w:t>Productive Conflict</w:t>
      </w:r>
      <w:r>
        <w:t xml:space="preserve"> has specific items and behavioral priorities associated with it, participants will still have to answer certain items to receive their </w:t>
      </w:r>
      <w:r w:rsidRPr="002F33C6">
        <w:rPr>
          <w:i/>
        </w:rPr>
        <w:t>Productive Conflict Profile</w:t>
      </w:r>
      <w:r>
        <w:t>. See EPIC Help and Tutorials for more information.</w:t>
      </w:r>
    </w:p>
    <w:p w14:paraId="00CF7882" w14:textId="77777777" w:rsidR="009B4422" w:rsidRDefault="006E4A63">
      <w:pPr>
        <w:pStyle w:val="Heading2"/>
      </w:pPr>
      <w:r>
        <w:t>How much class time should I plan for facilitating Everything DiSC Productive Conflict?</w:t>
      </w:r>
    </w:p>
    <w:p w14:paraId="324ECC40" w14:textId="77777777" w:rsidR="009B4422" w:rsidRDefault="009B4422">
      <w:pPr>
        <w:pStyle w:val="BodyText"/>
        <w:spacing w:before="8"/>
        <w:rPr>
          <w:b/>
          <w:sz w:val="20"/>
        </w:rPr>
      </w:pPr>
    </w:p>
    <w:p w14:paraId="6A10F4D5" w14:textId="5F153B45" w:rsidR="004C3247" w:rsidRDefault="006E4A63">
      <w:pPr>
        <w:pStyle w:val="BodyText"/>
        <w:spacing w:line="276" w:lineRule="auto"/>
        <w:ind w:left="120" w:hanging="1"/>
      </w:pPr>
      <w:r w:rsidRPr="00D57DE7">
        <w:t xml:space="preserve">The </w:t>
      </w:r>
      <w:r w:rsidRPr="002F33C6">
        <w:rPr>
          <w:i/>
        </w:rPr>
        <w:t xml:space="preserve">Everything DiSC </w:t>
      </w:r>
      <w:r w:rsidR="002F33C6" w:rsidRPr="002F33C6">
        <w:rPr>
          <w:i/>
        </w:rPr>
        <w:t>Productive Conflict</w:t>
      </w:r>
      <w:r w:rsidRPr="00D57DE7">
        <w:t xml:space="preserve"> facilitation consists of three modules</w:t>
      </w:r>
      <w:r w:rsidR="00D57DE7" w:rsidRPr="00D57DE7">
        <w:t xml:space="preserve"> (ranging in length from 50 to 90 minutes</w:t>
      </w:r>
      <w:r w:rsidR="00D57DE7">
        <w:t xml:space="preserve"> each</w:t>
      </w:r>
      <w:r w:rsidR="00D57DE7" w:rsidRPr="00D57DE7">
        <w:t>)</w:t>
      </w:r>
      <w:r w:rsidRPr="00D57DE7">
        <w:t xml:space="preserve">, plus optional </w:t>
      </w:r>
      <w:r w:rsidR="00D57DE7" w:rsidRPr="00D57DE7">
        <w:t xml:space="preserve">DiSC Conflict Map </w:t>
      </w:r>
      <w:r w:rsidRPr="00D57DE7">
        <w:t xml:space="preserve">and Comparison Report activities. Delivery time depends on group size as well as group and partner discussions. It is possible to effectively deliver all three modules in a single </w:t>
      </w:r>
      <w:r w:rsidR="00D57DE7" w:rsidRPr="00D57DE7">
        <w:t>half-day</w:t>
      </w:r>
      <w:r w:rsidRPr="00D57DE7">
        <w:t xml:space="preserve"> session.</w:t>
      </w:r>
    </w:p>
    <w:p w14:paraId="23081B9D" w14:textId="77777777" w:rsidR="009B4422" w:rsidRDefault="006E4A63">
      <w:pPr>
        <w:pStyle w:val="BodyText"/>
        <w:spacing w:before="94" w:line="268" w:lineRule="auto"/>
        <w:ind w:left="119"/>
      </w:pPr>
      <w:r w:rsidRPr="00D57DE7">
        <w:t xml:space="preserve">Due to its modular design, </w:t>
      </w:r>
      <w:r w:rsidRPr="002F33C6">
        <w:rPr>
          <w:i/>
        </w:rPr>
        <w:t xml:space="preserve">Everything DiSC </w:t>
      </w:r>
      <w:r w:rsidR="00D57DE7" w:rsidRPr="002F33C6">
        <w:rPr>
          <w:i/>
        </w:rPr>
        <w:t>Productive Conflict</w:t>
      </w:r>
      <w:r w:rsidR="00D57DE7" w:rsidRPr="00D57DE7">
        <w:t xml:space="preserve"> f</w:t>
      </w:r>
      <w:r w:rsidRPr="00D57DE7">
        <w:t>acilitation can also be delivered as a workshop series, with each module a separate workshop.</w:t>
      </w:r>
    </w:p>
    <w:p w14:paraId="09182846" w14:textId="77777777" w:rsidR="009B4422" w:rsidRDefault="006E4A63">
      <w:pPr>
        <w:pStyle w:val="Heading2"/>
        <w:spacing w:before="206"/>
        <w:ind w:left="119"/>
      </w:pPr>
      <w:r>
        <w:t>Can I use this training with both intact groups as well as non-intact groups?</w:t>
      </w:r>
    </w:p>
    <w:p w14:paraId="7ECDB32B" w14:textId="77777777" w:rsidR="009B4422" w:rsidRDefault="009B4422">
      <w:pPr>
        <w:pStyle w:val="BodyText"/>
        <w:spacing w:before="8"/>
        <w:rPr>
          <w:b/>
          <w:sz w:val="20"/>
        </w:rPr>
      </w:pPr>
    </w:p>
    <w:p w14:paraId="345F87D9" w14:textId="77777777" w:rsidR="009B4422" w:rsidRDefault="006E4A63">
      <w:pPr>
        <w:pStyle w:val="BodyText"/>
        <w:spacing w:line="276" w:lineRule="auto"/>
        <w:ind w:left="119" w:right="214"/>
      </w:pPr>
      <w:r>
        <w:t xml:space="preserve">Yes. While the program mainly helps individuals explore their own strengths and challenges in </w:t>
      </w:r>
      <w:r w:rsidR="00D57DE7">
        <w:t>conflict</w:t>
      </w:r>
      <w:r>
        <w:t xml:space="preserve">, the activities in the </w:t>
      </w:r>
      <w:r w:rsidRPr="002F33C6">
        <w:rPr>
          <w:i/>
        </w:rPr>
        <w:t>Everything DiSC Productive Conflict</w:t>
      </w:r>
      <w:r>
        <w:t xml:space="preserve"> facilitation also help reveal patterns and insights about </w:t>
      </w:r>
      <w:r w:rsidR="00D57DE7">
        <w:t>conflict</w:t>
      </w:r>
      <w:r>
        <w:t xml:space="preserve"> within an intact work group. When working with an intact group, you may have the opportunity to enrich the program by taking participants’ newfound insights to an organizational level in your discussions.</w:t>
      </w:r>
    </w:p>
    <w:p w14:paraId="4FEB5E6E" w14:textId="77777777" w:rsidR="009B4422" w:rsidRDefault="006E4A63">
      <w:pPr>
        <w:pStyle w:val="Heading2"/>
        <w:spacing w:before="175"/>
      </w:pPr>
      <w:r>
        <w:t>Can the Everything DiSC Productive Conflict</w:t>
      </w:r>
      <w:r>
        <w:rPr>
          <w:position w:val="10"/>
          <w:sz w:val="14"/>
        </w:rPr>
        <w:t xml:space="preserve"> </w:t>
      </w:r>
      <w:r>
        <w:t>training be delivered in a virtual environment?</w:t>
      </w:r>
    </w:p>
    <w:p w14:paraId="1392908F" w14:textId="77777777" w:rsidR="009B4422" w:rsidRDefault="009B4422">
      <w:pPr>
        <w:pStyle w:val="BodyText"/>
        <w:spacing w:before="9"/>
        <w:rPr>
          <w:b/>
          <w:sz w:val="20"/>
        </w:rPr>
      </w:pPr>
    </w:p>
    <w:p w14:paraId="78C07551" w14:textId="77777777" w:rsidR="009B4422" w:rsidRDefault="006E4A63">
      <w:pPr>
        <w:pStyle w:val="BodyText"/>
        <w:spacing w:line="276" w:lineRule="auto"/>
        <w:ind w:left="119" w:right="149"/>
      </w:pPr>
      <w:r>
        <w:t xml:space="preserve">Yes. However, as you consider how to adapt </w:t>
      </w:r>
      <w:r w:rsidRPr="002F33C6">
        <w:rPr>
          <w:i/>
        </w:rPr>
        <w:t>Everything DiSC Productive Conflict</w:t>
      </w:r>
      <w:r>
        <w:t xml:space="preserve"> to a virtual environment, do not underestimate the power of the conversations that are inspired by this training, which are a primary agent</w:t>
      </w:r>
      <w:r>
        <w:rPr>
          <w:spacing w:val="-4"/>
        </w:rPr>
        <w:t xml:space="preserve"> </w:t>
      </w:r>
      <w:r>
        <w:t>for</w:t>
      </w:r>
      <w:r>
        <w:rPr>
          <w:spacing w:val="-4"/>
        </w:rPr>
        <w:t xml:space="preserve"> </w:t>
      </w:r>
      <w:r>
        <w:t>insight</w:t>
      </w:r>
      <w:r>
        <w:rPr>
          <w:spacing w:val="-1"/>
        </w:rPr>
        <w:t xml:space="preserve"> </w:t>
      </w:r>
      <w:r>
        <w:t>processing.</w:t>
      </w:r>
      <w:r>
        <w:rPr>
          <w:spacing w:val="-3"/>
        </w:rPr>
        <w:t xml:space="preserve"> </w:t>
      </w:r>
      <w:r>
        <w:t>Thus,</w:t>
      </w:r>
      <w:r>
        <w:rPr>
          <w:spacing w:val="-1"/>
        </w:rPr>
        <w:t xml:space="preserve"> </w:t>
      </w:r>
      <w:r>
        <w:t>be</w:t>
      </w:r>
      <w:r>
        <w:rPr>
          <w:spacing w:val="-5"/>
        </w:rPr>
        <w:t xml:space="preserve"> </w:t>
      </w:r>
      <w:r>
        <w:t>sure</w:t>
      </w:r>
      <w:r>
        <w:rPr>
          <w:spacing w:val="-5"/>
        </w:rPr>
        <w:t xml:space="preserve"> </w:t>
      </w:r>
      <w:r>
        <w:t>to</w:t>
      </w:r>
      <w:r>
        <w:rPr>
          <w:spacing w:val="-3"/>
        </w:rPr>
        <w:t xml:space="preserve"> </w:t>
      </w:r>
      <w:r>
        <w:t>design</w:t>
      </w:r>
      <w:r>
        <w:rPr>
          <w:spacing w:val="-5"/>
        </w:rPr>
        <w:t xml:space="preserve"> </w:t>
      </w:r>
      <w:r>
        <w:t>your</w:t>
      </w:r>
      <w:r>
        <w:rPr>
          <w:spacing w:val="-1"/>
        </w:rPr>
        <w:t xml:space="preserve"> </w:t>
      </w:r>
      <w:r>
        <w:t>webinar</w:t>
      </w:r>
      <w:r>
        <w:rPr>
          <w:spacing w:val="-1"/>
        </w:rPr>
        <w:t xml:space="preserve"> </w:t>
      </w:r>
      <w:r>
        <w:t>to</w:t>
      </w:r>
      <w:r>
        <w:rPr>
          <w:spacing w:val="-3"/>
        </w:rPr>
        <w:t xml:space="preserve"> </w:t>
      </w:r>
      <w:r>
        <w:t>use</w:t>
      </w:r>
      <w:r>
        <w:rPr>
          <w:spacing w:val="-2"/>
        </w:rPr>
        <w:t xml:space="preserve"> </w:t>
      </w:r>
      <w:r>
        <w:t>interaction</w:t>
      </w:r>
      <w:r>
        <w:rPr>
          <w:spacing w:val="-3"/>
        </w:rPr>
        <w:t xml:space="preserve"> </w:t>
      </w:r>
      <w:r>
        <w:t>tools</w:t>
      </w:r>
      <w:r>
        <w:rPr>
          <w:spacing w:val="-5"/>
        </w:rPr>
        <w:t xml:space="preserve"> </w:t>
      </w:r>
      <w:r>
        <w:t>to</w:t>
      </w:r>
      <w:r>
        <w:rPr>
          <w:spacing w:val="-5"/>
        </w:rPr>
        <w:t xml:space="preserve"> </w:t>
      </w:r>
      <w:r>
        <w:t>their</w:t>
      </w:r>
      <w:r>
        <w:rPr>
          <w:spacing w:val="-4"/>
        </w:rPr>
        <w:t xml:space="preserve"> </w:t>
      </w:r>
      <w:r>
        <w:t>fullest extent. Limiting your class sizes to 15-20 participants will also help facilitate meaningful conversations in a virtual</w:t>
      </w:r>
      <w:r>
        <w:rPr>
          <w:spacing w:val="-11"/>
        </w:rPr>
        <w:t xml:space="preserve"> </w:t>
      </w:r>
      <w:r>
        <w:t>environment.</w:t>
      </w:r>
    </w:p>
    <w:sectPr w:rsidR="009B4422" w:rsidSect="00536399">
      <w:footerReference w:type="default" r:id="rId9"/>
      <w:pgSz w:w="12240" w:h="15840"/>
      <w:pgMar w:top="2016" w:right="965" w:bottom="1325" w:left="965" w:header="720" w:footer="10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08346" w14:textId="77777777" w:rsidR="00915678" w:rsidRDefault="00915678">
      <w:r>
        <w:separator/>
      </w:r>
    </w:p>
  </w:endnote>
  <w:endnote w:type="continuationSeparator" w:id="0">
    <w:p w14:paraId="274DA908" w14:textId="77777777" w:rsidR="00915678" w:rsidRDefault="0091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C07A" w14:textId="77777777" w:rsidR="009B4422" w:rsidRDefault="002F33C6">
    <w:pPr>
      <w:pStyle w:val="BodyText"/>
      <w:spacing w:line="14" w:lineRule="auto"/>
      <w:rPr>
        <w:sz w:val="20"/>
      </w:rPr>
    </w:pPr>
    <w:r>
      <w:rPr>
        <w:noProof/>
      </w:rPr>
      <mc:AlternateContent>
        <mc:Choice Requires="wps">
          <w:drawing>
            <wp:anchor distT="0" distB="0" distL="114300" distR="114300" simplePos="0" relativeHeight="503312528" behindDoc="1" locked="0" layoutInCell="1" allowOverlap="1" wp14:anchorId="1682739D" wp14:editId="259A0230">
              <wp:simplePos x="0" y="0"/>
              <wp:positionH relativeFrom="page">
                <wp:posOffset>673100</wp:posOffset>
              </wp:positionH>
              <wp:positionV relativeFrom="page">
                <wp:posOffset>9356090</wp:posOffset>
              </wp:positionV>
              <wp:extent cx="4698365" cy="255905"/>
              <wp:effectExtent l="0" t="2540" r="63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56CFB" w14:textId="37E3CFB1" w:rsidR="009B4422" w:rsidRDefault="00DD2611">
                          <w:pPr>
                            <w:spacing w:before="15" w:line="171" w:lineRule="exact"/>
                            <w:ind w:left="20"/>
                            <w:rPr>
                              <w:sz w:val="16"/>
                            </w:rPr>
                          </w:pPr>
                          <w:r>
                            <w:rPr>
                              <w:sz w:val="16"/>
                            </w:rPr>
                            <w:t xml:space="preserve">Copyright </w:t>
                          </w:r>
                          <w:r w:rsidR="006E4A63">
                            <w:rPr>
                              <w:sz w:val="16"/>
                            </w:rPr>
                            <w:t>©201</w:t>
                          </w:r>
                          <w:r w:rsidR="005C6B5A">
                            <w:rPr>
                              <w:sz w:val="16"/>
                            </w:rPr>
                            <w:t>7</w:t>
                          </w:r>
                          <w:r w:rsidR="006E4A63">
                            <w:rPr>
                              <w:sz w:val="16"/>
                            </w:rPr>
                            <w:t xml:space="preserve"> by John Wiley &amp; Sons, Inc. All </w:t>
                          </w:r>
                          <w:r w:rsidR="008445C3">
                            <w:rPr>
                              <w:sz w:val="16"/>
                            </w:rPr>
                            <w:t>r</w:t>
                          </w:r>
                          <w:r w:rsidR="006E4A63">
                            <w:rPr>
                              <w:sz w:val="16"/>
                            </w:rPr>
                            <w:t xml:space="preserve">ights </w:t>
                          </w:r>
                          <w:r w:rsidR="008445C3">
                            <w:rPr>
                              <w:sz w:val="16"/>
                            </w:rPr>
                            <w:t>r</w:t>
                          </w:r>
                          <w:r w:rsidR="006E4A63">
                            <w:rPr>
                              <w:sz w:val="16"/>
                            </w:rPr>
                            <w:t>eserved.</w:t>
                          </w:r>
                        </w:p>
                        <w:p w14:paraId="3F32D1F8" w14:textId="77777777" w:rsidR="009B4422" w:rsidRDefault="006E4A63">
                          <w:pPr>
                            <w:spacing w:line="195" w:lineRule="exact"/>
                            <w:ind w:left="20"/>
                            <w:rPr>
                              <w:sz w:val="16"/>
                            </w:rPr>
                          </w:pPr>
                          <w:r>
                            <w:rPr>
                              <w:sz w:val="16"/>
                            </w:rPr>
                            <w:t xml:space="preserve">Permission to reproduce only when used in conjunction with </w:t>
                          </w:r>
                          <w:r w:rsidRPr="00DD2611">
                            <w:rPr>
                              <w:i/>
                              <w:sz w:val="16"/>
                            </w:rPr>
                            <w:t>Everything DiSC</w:t>
                          </w:r>
                          <w:r w:rsidR="008C45E4" w:rsidRPr="00DD2611">
                            <w:rPr>
                              <w:i/>
                              <w:sz w:val="16"/>
                              <w:vertAlign w:val="superscript"/>
                            </w:rPr>
                            <w:t>®</w:t>
                          </w:r>
                          <w:r w:rsidRPr="00DD2611">
                            <w:rPr>
                              <w:i/>
                              <w:sz w:val="16"/>
                            </w:rPr>
                            <w:t xml:space="preserve"> </w:t>
                          </w:r>
                          <w:r w:rsidR="008C45E4" w:rsidRPr="00DD2611">
                            <w:rPr>
                              <w:i/>
                              <w:sz w:val="16"/>
                            </w:rPr>
                            <w:t>Productive Conflict</w:t>
                          </w:r>
                          <w:r w:rsidRPr="00DD2611">
                            <w:rPr>
                              <w:i/>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2739D" id="_x0000_t202" coordsize="21600,21600" o:spt="202" path="m,l,21600r21600,l21600,xe">
              <v:stroke joinstyle="miter"/>
              <v:path gradientshapeok="t" o:connecttype="rect"/>
            </v:shapetype>
            <v:shape id="Text Box 1" o:spid="_x0000_s1026" type="#_x0000_t202" style="position:absolute;margin-left:53pt;margin-top:736.7pt;width:369.95pt;height:20.15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" filled="f" stroked="f">
              <v:textbox inset="0,0,0,0">
                <w:txbxContent>
                  <w:p w14:paraId="64056CFB" w14:textId="37E3CFB1" w:rsidR="009B4422" w:rsidRDefault="00DD2611">
                    <w:pPr>
                      <w:spacing w:before="15" w:line="171" w:lineRule="exact"/>
                      <w:ind w:left="20"/>
                      <w:rPr>
                        <w:sz w:val="16"/>
                      </w:rPr>
                    </w:pPr>
                    <w:r>
                      <w:rPr>
                        <w:sz w:val="16"/>
                      </w:rPr>
                      <w:t xml:space="preserve">Copyright </w:t>
                    </w:r>
                    <w:r w:rsidR="006E4A63">
                      <w:rPr>
                        <w:sz w:val="16"/>
                      </w:rPr>
                      <w:t>©201</w:t>
                    </w:r>
                    <w:r w:rsidR="005C6B5A">
                      <w:rPr>
                        <w:sz w:val="16"/>
                      </w:rPr>
                      <w:t>7</w:t>
                    </w:r>
                    <w:r w:rsidR="006E4A63">
                      <w:rPr>
                        <w:sz w:val="16"/>
                      </w:rPr>
                      <w:t xml:space="preserve"> by John Wiley &amp; Sons, Inc. All </w:t>
                    </w:r>
                    <w:r w:rsidR="008445C3">
                      <w:rPr>
                        <w:sz w:val="16"/>
                      </w:rPr>
                      <w:t>r</w:t>
                    </w:r>
                    <w:r w:rsidR="006E4A63">
                      <w:rPr>
                        <w:sz w:val="16"/>
                      </w:rPr>
                      <w:t xml:space="preserve">ights </w:t>
                    </w:r>
                    <w:r w:rsidR="008445C3">
                      <w:rPr>
                        <w:sz w:val="16"/>
                      </w:rPr>
                      <w:t>r</w:t>
                    </w:r>
                    <w:r w:rsidR="006E4A63">
                      <w:rPr>
                        <w:sz w:val="16"/>
                      </w:rPr>
                      <w:t>eserved.</w:t>
                    </w:r>
                  </w:p>
                  <w:p w14:paraId="3F32D1F8" w14:textId="77777777" w:rsidR="009B4422" w:rsidRDefault="006E4A63">
                    <w:pPr>
                      <w:spacing w:line="195" w:lineRule="exact"/>
                      <w:ind w:left="20"/>
                      <w:rPr>
                        <w:sz w:val="16"/>
                      </w:rPr>
                    </w:pPr>
                    <w:r>
                      <w:rPr>
                        <w:sz w:val="16"/>
                      </w:rPr>
                      <w:t xml:space="preserve">Permission to reproduce only when used in conjunction with </w:t>
                    </w:r>
                    <w:r w:rsidRPr="00DD2611">
                      <w:rPr>
                        <w:i/>
                        <w:sz w:val="16"/>
                      </w:rPr>
                      <w:t>Everything DiSC</w:t>
                    </w:r>
                    <w:r w:rsidR="008C45E4" w:rsidRPr="00DD2611">
                      <w:rPr>
                        <w:i/>
                        <w:sz w:val="16"/>
                        <w:vertAlign w:val="superscript"/>
                      </w:rPr>
                      <w:t>®</w:t>
                    </w:r>
                    <w:r w:rsidRPr="00DD2611">
                      <w:rPr>
                        <w:i/>
                        <w:sz w:val="16"/>
                      </w:rPr>
                      <w:t xml:space="preserve"> </w:t>
                    </w:r>
                    <w:r w:rsidR="008C45E4" w:rsidRPr="00DD2611">
                      <w:rPr>
                        <w:i/>
                        <w:sz w:val="16"/>
                      </w:rPr>
                      <w:t>Productive Conflict</w:t>
                    </w:r>
                    <w:r w:rsidRPr="00DD2611">
                      <w:rPr>
                        <w:i/>
                        <w:sz w:val="16"/>
                      </w:rPr>
                      <w:t>.</w:t>
                    </w:r>
                  </w:p>
                </w:txbxContent>
              </v:textbox>
              <w10:wrap anchorx="page" anchory="page"/>
            </v:shape>
          </w:pict>
        </mc:Fallback>
      </mc:AlternateContent>
    </w:r>
    <w:r>
      <w:rPr>
        <w:noProof/>
      </w:rPr>
      <mc:AlternateContent>
        <mc:Choice Requires="wps">
          <w:drawing>
            <wp:anchor distT="0" distB="0" distL="114300" distR="114300" simplePos="0" relativeHeight="503312504" behindDoc="1" locked="0" layoutInCell="1" allowOverlap="1" wp14:anchorId="2052AF1A" wp14:editId="1F142CBF">
              <wp:simplePos x="0" y="0"/>
              <wp:positionH relativeFrom="page">
                <wp:posOffset>6983730</wp:posOffset>
              </wp:positionH>
              <wp:positionV relativeFrom="page">
                <wp:posOffset>9196705</wp:posOffset>
              </wp:positionV>
              <wp:extent cx="128905" cy="182245"/>
              <wp:effectExtent l="1905" t="0"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15F6D" w14:textId="03209288" w:rsidR="009B4422" w:rsidRDefault="006E4A63">
                          <w:pPr>
                            <w:pStyle w:val="BodyText"/>
                            <w:spacing w:before="13"/>
                            <w:ind w:left="40"/>
                          </w:pPr>
                          <w:r>
                            <w:fldChar w:fldCharType="begin"/>
                          </w:r>
                          <w:r>
                            <w:instrText xml:space="preserve"> PAGE </w:instrText>
                          </w:r>
                          <w:r>
                            <w:fldChar w:fldCharType="separate"/>
                          </w:r>
                          <w:r w:rsidR="00CD5E6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2AF1A" id="Text Box 2" o:spid="_x0000_s1027" type="#_x0000_t202" style="position:absolute;margin-left:549.9pt;margin-top:724.15pt;width:10.15pt;height:14.35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SkrrgIAAK8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" filled="f" stroked="f">
              <v:textbox inset="0,0,0,0">
                <w:txbxContent>
                  <w:p w14:paraId="79E15F6D" w14:textId="03209288" w:rsidR="009B4422" w:rsidRDefault="006E4A63">
                    <w:pPr>
                      <w:pStyle w:val="BodyText"/>
                      <w:spacing w:before="13"/>
                      <w:ind w:left="40"/>
                    </w:pPr>
                    <w:r>
                      <w:fldChar w:fldCharType="begin"/>
                    </w:r>
                    <w:r>
                      <w:instrText xml:space="preserve"> PAGE </w:instrText>
                    </w:r>
                    <w:r>
                      <w:fldChar w:fldCharType="separate"/>
                    </w:r>
                    <w:r w:rsidR="00CD5E61">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37C8B" w14:textId="77777777" w:rsidR="005C6B5A" w:rsidRDefault="005C6B5A">
    <w:pPr>
      <w:pStyle w:val="BodyText"/>
      <w:spacing w:line="14" w:lineRule="auto"/>
      <w:rPr>
        <w:sz w:val="20"/>
      </w:rPr>
    </w:pPr>
    <w:r>
      <w:rPr>
        <w:noProof/>
      </w:rPr>
      <mc:AlternateContent>
        <mc:Choice Requires="wps">
          <w:drawing>
            <wp:anchor distT="0" distB="0" distL="114300" distR="114300" simplePos="0" relativeHeight="503315502" behindDoc="1" locked="0" layoutInCell="1" allowOverlap="1" wp14:anchorId="7F4DDD40" wp14:editId="03BCB1E6">
              <wp:simplePos x="0" y="0"/>
              <wp:positionH relativeFrom="page">
                <wp:posOffset>672860</wp:posOffset>
              </wp:positionH>
              <wp:positionV relativeFrom="page">
                <wp:posOffset>9351034</wp:posOffset>
              </wp:positionV>
              <wp:extent cx="4698365" cy="474453"/>
              <wp:effectExtent l="0" t="0" r="6985" b="190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474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3875E" w14:textId="578DC5A0" w:rsidR="005C6B5A" w:rsidRDefault="005C6B5A">
                          <w:pPr>
                            <w:spacing w:before="15" w:line="171" w:lineRule="exact"/>
                            <w:ind w:left="20"/>
                            <w:rPr>
                              <w:sz w:val="16"/>
                            </w:rPr>
                          </w:pPr>
                          <w:r>
                            <w:rPr>
                              <w:sz w:val="16"/>
                            </w:rPr>
                            <w:t xml:space="preserve">Copyright ©2017 by John Wiley &amp; Sons, Inc. All </w:t>
                          </w:r>
                          <w:r w:rsidR="008445C3">
                            <w:rPr>
                              <w:sz w:val="16"/>
                            </w:rPr>
                            <w:t>r</w:t>
                          </w:r>
                          <w:r>
                            <w:rPr>
                              <w:sz w:val="16"/>
                            </w:rPr>
                            <w:t xml:space="preserve">ights </w:t>
                          </w:r>
                          <w:r w:rsidR="008445C3">
                            <w:rPr>
                              <w:sz w:val="16"/>
                            </w:rPr>
                            <w:t>r</w:t>
                          </w:r>
                          <w:r>
                            <w:rPr>
                              <w:sz w:val="16"/>
                            </w:rPr>
                            <w:t>eserved.</w:t>
                          </w:r>
                        </w:p>
                        <w:p w14:paraId="4F7D13A3" w14:textId="393AB22C" w:rsidR="005C6B5A" w:rsidRDefault="005C6B5A">
                          <w:pPr>
                            <w:spacing w:line="195" w:lineRule="exact"/>
                            <w:ind w:left="20"/>
                            <w:rPr>
                              <w:i/>
                              <w:sz w:val="16"/>
                            </w:rPr>
                          </w:pPr>
                          <w:r>
                            <w:rPr>
                              <w:sz w:val="16"/>
                            </w:rPr>
                            <w:t xml:space="preserve">Permission to reproduce only when used in conjunction with </w:t>
                          </w:r>
                          <w:r w:rsidRPr="00DD2611">
                            <w:rPr>
                              <w:i/>
                              <w:sz w:val="16"/>
                            </w:rPr>
                            <w:t>Everything DiSC</w:t>
                          </w:r>
                          <w:r w:rsidRPr="00DD2611">
                            <w:rPr>
                              <w:i/>
                              <w:sz w:val="16"/>
                              <w:vertAlign w:val="superscript"/>
                            </w:rPr>
                            <w:t>®</w:t>
                          </w:r>
                          <w:r w:rsidRPr="00DD2611">
                            <w:rPr>
                              <w:i/>
                              <w:sz w:val="16"/>
                            </w:rPr>
                            <w:t xml:space="preserve"> Productive Conflict.</w:t>
                          </w:r>
                        </w:p>
                        <w:p w14:paraId="1BD205CC" w14:textId="15263B5E" w:rsidR="005C6B5A" w:rsidRDefault="005C6B5A">
                          <w:pPr>
                            <w:spacing w:line="195" w:lineRule="exact"/>
                            <w:ind w:left="20"/>
                            <w:rPr>
                              <w:i/>
                              <w:sz w:val="16"/>
                            </w:rPr>
                          </w:pPr>
                        </w:p>
                        <w:p w14:paraId="76C04E80" w14:textId="0E047B66" w:rsidR="005C6B5A" w:rsidRPr="005C6B5A" w:rsidRDefault="005C6B5A">
                          <w:pPr>
                            <w:spacing w:line="195" w:lineRule="exact"/>
                            <w:ind w:left="20"/>
                            <w:rPr>
                              <w:sz w:val="16"/>
                            </w:rPr>
                          </w:pPr>
                          <w:r>
                            <w:rPr>
                              <w:sz w:val="16"/>
                            </w:rPr>
                            <w:t>0118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DDD40" id="_x0000_t202" coordsize="21600,21600" o:spt="202" path="m,l,21600r21600,l21600,xe">
              <v:stroke joinstyle="miter"/>
              <v:path gradientshapeok="t" o:connecttype="rect"/>
            </v:shapetype>
            <v:shape id="_x0000_s1028" type="#_x0000_t202" style="position:absolute;margin-left:53pt;margin-top:736.3pt;width:369.95pt;height:37.35pt;z-index:-9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0msAIAALA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" filled="f" stroked="f">
              <v:textbox inset="0,0,0,0">
                <w:txbxContent>
                  <w:p w14:paraId="7053875E" w14:textId="578DC5A0" w:rsidR="005C6B5A" w:rsidRDefault="005C6B5A">
                    <w:pPr>
                      <w:spacing w:before="15" w:line="171" w:lineRule="exact"/>
                      <w:ind w:left="20"/>
                      <w:rPr>
                        <w:sz w:val="16"/>
                      </w:rPr>
                    </w:pPr>
                    <w:r>
                      <w:rPr>
                        <w:sz w:val="16"/>
                      </w:rPr>
                      <w:t xml:space="preserve">Copyright ©2017 by John Wiley &amp; Sons, Inc. All </w:t>
                    </w:r>
                    <w:r w:rsidR="008445C3">
                      <w:rPr>
                        <w:sz w:val="16"/>
                      </w:rPr>
                      <w:t>r</w:t>
                    </w:r>
                    <w:r>
                      <w:rPr>
                        <w:sz w:val="16"/>
                      </w:rPr>
                      <w:t xml:space="preserve">ights </w:t>
                    </w:r>
                    <w:r w:rsidR="008445C3">
                      <w:rPr>
                        <w:sz w:val="16"/>
                      </w:rPr>
                      <w:t>r</w:t>
                    </w:r>
                    <w:r>
                      <w:rPr>
                        <w:sz w:val="16"/>
                      </w:rPr>
                      <w:t>eserved.</w:t>
                    </w:r>
                  </w:p>
                  <w:p w14:paraId="4F7D13A3" w14:textId="393AB22C" w:rsidR="005C6B5A" w:rsidRDefault="005C6B5A">
                    <w:pPr>
                      <w:spacing w:line="195" w:lineRule="exact"/>
                      <w:ind w:left="20"/>
                      <w:rPr>
                        <w:i/>
                        <w:sz w:val="16"/>
                      </w:rPr>
                    </w:pPr>
                    <w:r>
                      <w:rPr>
                        <w:sz w:val="16"/>
                      </w:rPr>
                      <w:t xml:space="preserve">Permission to reproduce only when used in conjunction with </w:t>
                    </w:r>
                    <w:r w:rsidRPr="00DD2611">
                      <w:rPr>
                        <w:i/>
                        <w:sz w:val="16"/>
                      </w:rPr>
                      <w:t>Everything DiSC</w:t>
                    </w:r>
                    <w:r w:rsidRPr="00DD2611">
                      <w:rPr>
                        <w:i/>
                        <w:sz w:val="16"/>
                        <w:vertAlign w:val="superscript"/>
                      </w:rPr>
                      <w:t>®</w:t>
                    </w:r>
                    <w:r w:rsidRPr="00DD2611">
                      <w:rPr>
                        <w:i/>
                        <w:sz w:val="16"/>
                      </w:rPr>
                      <w:t xml:space="preserve"> Productive Conflict.</w:t>
                    </w:r>
                  </w:p>
                  <w:p w14:paraId="1BD205CC" w14:textId="15263B5E" w:rsidR="005C6B5A" w:rsidRDefault="005C6B5A">
                    <w:pPr>
                      <w:spacing w:line="195" w:lineRule="exact"/>
                      <w:ind w:left="20"/>
                      <w:rPr>
                        <w:i/>
                        <w:sz w:val="16"/>
                      </w:rPr>
                    </w:pPr>
                  </w:p>
                  <w:p w14:paraId="76C04E80" w14:textId="0E047B66" w:rsidR="005C6B5A" w:rsidRPr="005C6B5A" w:rsidRDefault="005C6B5A">
                    <w:pPr>
                      <w:spacing w:line="195" w:lineRule="exact"/>
                      <w:ind w:left="20"/>
                      <w:rPr>
                        <w:sz w:val="16"/>
                      </w:rPr>
                    </w:pPr>
                    <w:r>
                      <w:rPr>
                        <w:sz w:val="16"/>
                      </w:rPr>
                      <w:t>0118</w:t>
                    </w:r>
                  </w:p>
                </w:txbxContent>
              </v:textbox>
              <w10:wrap anchorx="page" anchory="page"/>
            </v:shape>
          </w:pict>
        </mc:Fallback>
      </mc:AlternateContent>
    </w:r>
    <w:r>
      <w:rPr>
        <w:noProof/>
      </w:rPr>
      <mc:AlternateContent>
        <mc:Choice Requires="wps">
          <w:drawing>
            <wp:anchor distT="0" distB="0" distL="114300" distR="114300" simplePos="0" relativeHeight="503314527" behindDoc="1" locked="0" layoutInCell="1" allowOverlap="1" wp14:anchorId="1CC6F965" wp14:editId="185A5788">
              <wp:simplePos x="0" y="0"/>
              <wp:positionH relativeFrom="page">
                <wp:posOffset>6983730</wp:posOffset>
              </wp:positionH>
              <wp:positionV relativeFrom="page">
                <wp:posOffset>9196705</wp:posOffset>
              </wp:positionV>
              <wp:extent cx="128905" cy="182245"/>
              <wp:effectExtent l="1905" t="0" r="254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7430A" w14:textId="555CDA04" w:rsidR="005C6B5A" w:rsidRDefault="005C6B5A">
                          <w:pPr>
                            <w:pStyle w:val="BodyText"/>
                            <w:spacing w:before="13"/>
                            <w:ind w:left="40"/>
                          </w:pPr>
                          <w:r>
                            <w:fldChar w:fldCharType="begin"/>
                          </w:r>
                          <w:r>
                            <w:instrText xml:space="preserve"> PAGE </w:instrText>
                          </w:r>
                          <w:r>
                            <w:fldChar w:fldCharType="separate"/>
                          </w:r>
                          <w:r w:rsidR="00CD5E61">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6F965" id="Text Box 9" o:spid="_x0000_s1029" type="#_x0000_t202" style="position:absolute;margin-left:549.9pt;margin-top:724.15pt;width:10.15pt;height:14.35pt;z-index:-19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Xyrg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" filled="f" stroked="f">
              <v:textbox inset="0,0,0,0">
                <w:txbxContent>
                  <w:p w14:paraId="0C67430A" w14:textId="555CDA04" w:rsidR="005C6B5A" w:rsidRDefault="005C6B5A">
                    <w:pPr>
                      <w:pStyle w:val="BodyText"/>
                      <w:spacing w:before="13"/>
                      <w:ind w:left="40"/>
                    </w:pPr>
                    <w:r>
                      <w:fldChar w:fldCharType="begin"/>
                    </w:r>
                    <w:r>
                      <w:instrText xml:space="preserve"> PAGE </w:instrText>
                    </w:r>
                    <w:r>
                      <w:fldChar w:fldCharType="separate"/>
                    </w:r>
                    <w:r w:rsidR="00CD5E61">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9A79D" w14:textId="77777777" w:rsidR="00915678" w:rsidRDefault="00915678">
      <w:r>
        <w:separator/>
      </w:r>
    </w:p>
  </w:footnote>
  <w:footnote w:type="continuationSeparator" w:id="0">
    <w:p w14:paraId="08C672C6" w14:textId="77777777" w:rsidR="00915678" w:rsidRDefault="009156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58A5" w14:textId="77777777" w:rsidR="009B4422" w:rsidRDefault="006E4A63">
    <w:pPr>
      <w:pStyle w:val="BodyText"/>
      <w:spacing w:line="14" w:lineRule="auto"/>
      <w:rPr>
        <w:sz w:val="20"/>
      </w:rPr>
    </w:pPr>
    <w:r>
      <w:rPr>
        <w:noProof/>
      </w:rPr>
      <w:drawing>
        <wp:anchor distT="0" distB="0" distL="0" distR="0" simplePos="0" relativeHeight="268431455" behindDoc="1" locked="0" layoutInCell="1" allowOverlap="1" wp14:anchorId="729C0DAB" wp14:editId="67C548B0">
          <wp:simplePos x="0" y="0"/>
          <wp:positionH relativeFrom="page">
            <wp:posOffset>4544452</wp:posOffset>
          </wp:positionH>
          <wp:positionV relativeFrom="page">
            <wp:posOffset>457200</wp:posOffset>
          </wp:positionV>
          <wp:extent cx="2301089" cy="9142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2301089" cy="914272"/>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F2556"/>
    <w:multiLevelType w:val="hybridMultilevel"/>
    <w:tmpl w:val="23B89358"/>
    <w:lvl w:ilvl="0" w:tplc="20FCE2D0">
      <w:numFmt w:val="bullet"/>
      <w:lvlText w:val=""/>
      <w:lvlJc w:val="left"/>
      <w:pPr>
        <w:ind w:left="594" w:hanging="272"/>
      </w:pPr>
      <w:rPr>
        <w:rFonts w:ascii="Symbol" w:eastAsia="Symbol" w:hAnsi="Symbol" w:cs="Symbol" w:hint="default"/>
        <w:w w:val="100"/>
        <w:sz w:val="22"/>
        <w:szCs w:val="22"/>
      </w:rPr>
    </w:lvl>
    <w:lvl w:ilvl="1" w:tplc="CC4E73CA">
      <w:numFmt w:val="bullet"/>
      <w:lvlText w:val="•"/>
      <w:lvlJc w:val="left"/>
      <w:pPr>
        <w:ind w:left="1337" w:hanging="272"/>
      </w:pPr>
      <w:rPr>
        <w:rFonts w:hint="default"/>
      </w:rPr>
    </w:lvl>
    <w:lvl w:ilvl="2" w:tplc="96108E42">
      <w:numFmt w:val="bullet"/>
      <w:lvlText w:val="•"/>
      <w:lvlJc w:val="left"/>
      <w:pPr>
        <w:ind w:left="2075" w:hanging="272"/>
      </w:pPr>
      <w:rPr>
        <w:rFonts w:hint="default"/>
      </w:rPr>
    </w:lvl>
    <w:lvl w:ilvl="3" w:tplc="0A0CA992">
      <w:numFmt w:val="bullet"/>
      <w:lvlText w:val="•"/>
      <w:lvlJc w:val="left"/>
      <w:pPr>
        <w:ind w:left="2812" w:hanging="272"/>
      </w:pPr>
      <w:rPr>
        <w:rFonts w:hint="default"/>
      </w:rPr>
    </w:lvl>
    <w:lvl w:ilvl="4" w:tplc="F3DE5118">
      <w:numFmt w:val="bullet"/>
      <w:lvlText w:val="•"/>
      <w:lvlJc w:val="left"/>
      <w:pPr>
        <w:ind w:left="3550" w:hanging="272"/>
      </w:pPr>
      <w:rPr>
        <w:rFonts w:hint="default"/>
      </w:rPr>
    </w:lvl>
    <w:lvl w:ilvl="5" w:tplc="7FB6EDC2">
      <w:numFmt w:val="bullet"/>
      <w:lvlText w:val="•"/>
      <w:lvlJc w:val="left"/>
      <w:pPr>
        <w:ind w:left="4288" w:hanging="272"/>
      </w:pPr>
      <w:rPr>
        <w:rFonts w:hint="default"/>
      </w:rPr>
    </w:lvl>
    <w:lvl w:ilvl="6" w:tplc="AA341CFE">
      <w:numFmt w:val="bullet"/>
      <w:lvlText w:val="•"/>
      <w:lvlJc w:val="left"/>
      <w:pPr>
        <w:ind w:left="5025" w:hanging="272"/>
      </w:pPr>
      <w:rPr>
        <w:rFonts w:hint="default"/>
      </w:rPr>
    </w:lvl>
    <w:lvl w:ilvl="7" w:tplc="97A8B5A8">
      <w:numFmt w:val="bullet"/>
      <w:lvlText w:val="•"/>
      <w:lvlJc w:val="left"/>
      <w:pPr>
        <w:ind w:left="5763" w:hanging="272"/>
      </w:pPr>
      <w:rPr>
        <w:rFonts w:hint="default"/>
      </w:rPr>
    </w:lvl>
    <w:lvl w:ilvl="8" w:tplc="8BA6F7BC">
      <w:numFmt w:val="bullet"/>
      <w:lvlText w:val="•"/>
      <w:lvlJc w:val="left"/>
      <w:pPr>
        <w:ind w:left="6500" w:hanging="272"/>
      </w:pPr>
      <w:rPr>
        <w:rFonts w:hint="default"/>
      </w:rPr>
    </w:lvl>
  </w:abstractNum>
  <w:abstractNum w:abstractNumId="1" w15:restartNumberingAfterBreak="0">
    <w:nsid w:val="6DBD452D"/>
    <w:multiLevelType w:val="hybridMultilevel"/>
    <w:tmpl w:val="4A24B376"/>
    <w:lvl w:ilvl="0" w:tplc="343E830A">
      <w:numFmt w:val="bullet"/>
      <w:lvlText w:val=""/>
      <w:lvlJc w:val="left"/>
      <w:pPr>
        <w:ind w:left="593" w:hanging="272"/>
      </w:pPr>
      <w:rPr>
        <w:rFonts w:ascii="Symbol" w:eastAsia="Symbol" w:hAnsi="Symbol" w:cs="Symbol" w:hint="default"/>
        <w:w w:val="100"/>
        <w:sz w:val="22"/>
        <w:szCs w:val="22"/>
      </w:rPr>
    </w:lvl>
    <w:lvl w:ilvl="1" w:tplc="BF7ECFC2">
      <w:numFmt w:val="bullet"/>
      <w:lvlText w:val="•"/>
      <w:lvlJc w:val="left"/>
      <w:pPr>
        <w:ind w:left="1337" w:hanging="272"/>
      </w:pPr>
      <w:rPr>
        <w:rFonts w:hint="default"/>
      </w:rPr>
    </w:lvl>
    <w:lvl w:ilvl="2" w:tplc="CCC06278">
      <w:numFmt w:val="bullet"/>
      <w:lvlText w:val="•"/>
      <w:lvlJc w:val="left"/>
      <w:pPr>
        <w:ind w:left="2075" w:hanging="272"/>
      </w:pPr>
      <w:rPr>
        <w:rFonts w:hint="default"/>
      </w:rPr>
    </w:lvl>
    <w:lvl w:ilvl="3" w:tplc="1F8A56D4">
      <w:numFmt w:val="bullet"/>
      <w:lvlText w:val="•"/>
      <w:lvlJc w:val="left"/>
      <w:pPr>
        <w:ind w:left="2812" w:hanging="272"/>
      </w:pPr>
      <w:rPr>
        <w:rFonts w:hint="default"/>
      </w:rPr>
    </w:lvl>
    <w:lvl w:ilvl="4" w:tplc="9222C95E">
      <w:numFmt w:val="bullet"/>
      <w:lvlText w:val="•"/>
      <w:lvlJc w:val="left"/>
      <w:pPr>
        <w:ind w:left="3550" w:hanging="272"/>
      </w:pPr>
      <w:rPr>
        <w:rFonts w:hint="default"/>
      </w:rPr>
    </w:lvl>
    <w:lvl w:ilvl="5" w:tplc="911667FA">
      <w:numFmt w:val="bullet"/>
      <w:lvlText w:val="•"/>
      <w:lvlJc w:val="left"/>
      <w:pPr>
        <w:ind w:left="4288" w:hanging="272"/>
      </w:pPr>
      <w:rPr>
        <w:rFonts w:hint="default"/>
      </w:rPr>
    </w:lvl>
    <w:lvl w:ilvl="6" w:tplc="4F943E4A">
      <w:numFmt w:val="bullet"/>
      <w:lvlText w:val="•"/>
      <w:lvlJc w:val="left"/>
      <w:pPr>
        <w:ind w:left="5025" w:hanging="272"/>
      </w:pPr>
      <w:rPr>
        <w:rFonts w:hint="default"/>
      </w:rPr>
    </w:lvl>
    <w:lvl w:ilvl="7" w:tplc="1E9469B2">
      <w:numFmt w:val="bullet"/>
      <w:lvlText w:val="•"/>
      <w:lvlJc w:val="left"/>
      <w:pPr>
        <w:ind w:left="5763" w:hanging="272"/>
      </w:pPr>
      <w:rPr>
        <w:rFonts w:hint="default"/>
      </w:rPr>
    </w:lvl>
    <w:lvl w:ilvl="8" w:tplc="613A4C18">
      <w:numFmt w:val="bullet"/>
      <w:lvlText w:val="•"/>
      <w:lvlJc w:val="left"/>
      <w:pPr>
        <w:ind w:left="6500" w:hanging="27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22"/>
    <w:rsid w:val="00052465"/>
    <w:rsid w:val="00066C2B"/>
    <w:rsid w:val="00164748"/>
    <w:rsid w:val="00192F48"/>
    <w:rsid w:val="002308B0"/>
    <w:rsid w:val="002F33C6"/>
    <w:rsid w:val="00324479"/>
    <w:rsid w:val="004C3247"/>
    <w:rsid w:val="004F1D3A"/>
    <w:rsid w:val="00516479"/>
    <w:rsid w:val="00530749"/>
    <w:rsid w:val="005361C5"/>
    <w:rsid w:val="00536399"/>
    <w:rsid w:val="005C6B5A"/>
    <w:rsid w:val="005D7622"/>
    <w:rsid w:val="006313BB"/>
    <w:rsid w:val="006E4A63"/>
    <w:rsid w:val="007C0A99"/>
    <w:rsid w:val="00826B7C"/>
    <w:rsid w:val="008445C3"/>
    <w:rsid w:val="008C45E4"/>
    <w:rsid w:val="00915678"/>
    <w:rsid w:val="009B4422"/>
    <w:rsid w:val="00A02719"/>
    <w:rsid w:val="00A24B36"/>
    <w:rsid w:val="00B90DE6"/>
    <w:rsid w:val="00CD5E61"/>
    <w:rsid w:val="00D42568"/>
    <w:rsid w:val="00D57DE7"/>
    <w:rsid w:val="00DD2611"/>
    <w:rsid w:val="00DE3C2D"/>
    <w:rsid w:val="00F7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19CD83"/>
  <w15:docId w15:val="{A435E8BC-ECC4-4301-A20B-769111B8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120"/>
      <w:outlineLvl w:val="0"/>
    </w:pPr>
    <w:rPr>
      <w:b/>
      <w:bCs/>
      <w:sz w:val="28"/>
      <w:szCs w:val="28"/>
    </w:rPr>
  </w:style>
  <w:style w:type="paragraph" w:styleId="Heading2">
    <w:name w:val="heading 2"/>
    <w:basedOn w:val="Normal"/>
    <w:uiPriority w:val="1"/>
    <w:qFormat/>
    <w:pPr>
      <w:spacing w:before="199"/>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594"/>
    </w:pPr>
  </w:style>
  <w:style w:type="paragraph" w:styleId="Header">
    <w:name w:val="header"/>
    <w:basedOn w:val="Normal"/>
    <w:link w:val="HeaderChar"/>
    <w:uiPriority w:val="99"/>
    <w:unhideWhenUsed/>
    <w:rsid w:val="008C45E4"/>
    <w:pPr>
      <w:tabs>
        <w:tab w:val="center" w:pos="4680"/>
        <w:tab w:val="right" w:pos="9360"/>
      </w:tabs>
    </w:pPr>
  </w:style>
  <w:style w:type="character" w:customStyle="1" w:styleId="HeaderChar">
    <w:name w:val="Header Char"/>
    <w:basedOn w:val="DefaultParagraphFont"/>
    <w:link w:val="Header"/>
    <w:uiPriority w:val="99"/>
    <w:rsid w:val="008C45E4"/>
    <w:rPr>
      <w:rFonts w:ascii="Arial" w:eastAsia="Arial" w:hAnsi="Arial" w:cs="Arial"/>
    </w:rPr>
  </w:style>
  <w:style w:type="paragraph" w:styleId="Footer">
    <w:name w:val="footer"/>
    <w:basedOn w:val="Normal"/>
    <w:link w:val="FooterChar"/>
    <w:uiPriority w:val="99"/>
    <w:unhideWhenUsed/>
    <w:rsid w:val="008C45E4"/>
    <w:pPr>
      <w:tabs>
        <w:tab w:val="center" w:pos="4680"/>
        <w:tab w:val="right" w:pos="9360"/>
      </w:tabs>
    </w:pPr>
  </w:style>
  <w:style w:type="character" w:customStyle="1" w:styleId="FooterChar">
    <w:name w:val="Footer Char"/>
    <w:basedOn w:val="DefaultParagraphFont"/>
    <w:link w:val="Footer"/>
    <w:uiPriority w:val="99"/>
    <w:rsid w:val="008C45E4"/>
    <w:rPr>
      <w:rFonts w:ascii="Arial" w:eastAsia="Arial" w:hAnsi="Arial" w:cs="Arial"/>
    </w:rPr>
  </w:style>
  <w:style w:type="character" w:styleId="CommentReference">
    <w:name w:val="annotation reference"/>
    <w:basedOn w:val="DefaultParagraphFont"/>
    <w:uiPriority w:val="99"/>
    <w:semiHidden/>
    <w:unhideWhenUsed/>
    <w:rsid w:val="008C45E4"/>
    <w:rPr>
      <w:sz w:val="16"/>
      <w:szCs w:val="16"/>
    </w:rPr>
  </w:style>
  <w:style w:type="paragraph" w:styleId="CommentText">
    <w:name w:val="annotation text"/>
    <w:basedOn w:val="Normal"/>
    <w:link w:val="CommentTextChar"/>
    <w:uiPriority w:val="99"/>
    <w:semiHidden/>
    <w:unhideWhenUsed/>
    <w:rsid w:val="008C45E4"/>
    <w:rPr>
      <w:sz w:val="20"/>
      <w:szCs w:val="20"/>
    </w:rPr>
  </w:style>
  <w:style w:type="character" w:customStyle="1" w:styleId="CommentTextChar">
    <w:name w:val="Comment Text Char"/>
    <w:basedOn w:val="DefaultParagraphFont"/>
    <w:link w:val="CommentText"/>
    <w:uiPriority w:val="99"/>
    <w:semiHidden/>
    <w:rsid w:val="008C45E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C45E4"/>
    <w:rPr>
      <w:b/>
      <w:bCs/>
    </w:rPr>
  </w:style>
  <w:style w:type="character" w:customStyle="1" w:styleId="CommentSubjectChar">
    <w:name w:val="Comment Subject Char"/>
    <w:basedOn w:val="CommentTextChar"/>
    <w:link w:val="CommentSubject"/>
    <w:uiPriority w:val="99"/>
    <w:semiHidden/>
    <w:rsid w:val="008C45E4"/>
    <w:rPr>
      <w:rFonts w:ascii="Arial" w:eastAsia="Arial" w:hAnsi="Arial" w:cs="Arial"/>
      <w:b/>
      <w:bCs/>
      <w:sz w:val="20"/>
      <w:szCs w:val="20"/>
    </w:rPr>
  </w:style>
  <w:style w:type="paragraph" w:styleId="BalloonText">
    <w:name w:val="Balloon Text"/>
    <w:basedOn w:val="Normal"/>
    <w:link w:val="BalloonTextChar"/>
    <w:uiPriority w:val="99"/>
    <w:semiHidden/>
    <w:unhideWhenUsed/>
    <w:rsid w:val="008C4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5E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87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Payne</dc:creator>
  <cp:lastModifiedBy>Susan Rachmeler</cp:lastModifiedBy>
  <cp:revision>5</cp:revision>
  <dcterms:created xsi:type="dcterms:W3CDTF">2018-03-01T20:26:00Z</dcterms:created>
  <dcterms:modified xsi:type="dcterms:W3CDTF">2018-03-06T14:21:00Z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Acrobat PDFMaker 11 for Word</vt:lpwstr>
  </property>
  <property fmtid="{D5CDD505-2E9C-101B-9397-08002B2CF9AE}" pid="4" name="LastSaved">
    <vt:filetime>2017-11-28T00:00:00Z</vt:filetime>
  </property>
</Properties>
</file>